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89" w:rsidRPr="00850F63" w:rsidRDefault="00F72E89" w:rsidP="00431E5A">
      <w:pPr>
        <w:spacing w:after="0" w:line="2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F72E89" w:rsidRPr="00465AD3" w:rsidRDefault="00465AD3" w:rsidP="00465AD3">
      <w:pPr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65AD3">
        <w:rPr>
          <w:rFonts w:ascii="Times New Roman" w:hAnsi="Times New Roman" w:cs="Times New Roman"/>
          <w:sz w:val="28"/>
          <w:szCs w:val="28"/>
        </w:rPr>
        <w:t>УТВЕРЖДЕНА</w:t>
      </w:r>
    </w:p>
    <w:p w:rsidR="00F72E89" w:rsidRPr="00465AD3" w:rsidRDefault="00465AD3" w:rsidP="00465AD3">
      <w:pPr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2E89" w:rsidRPr="00465AD3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F72E89" w:rsidRPr="00465AD3" w:rsidRDefault="00F72E89" w:rsidP="00465AD3">
      <w:pPr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65AD3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F72E89" w:rsidRPr="00465AD3" w:rsidRDefault="00D37716" w:rsidP="00465AD3">
      <w:pPr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65AD3">
        <w:rPr>
          <w:rFonts w:ascii="Times New Roman" w:hAnsi="Times New Roman" w:cs="Times New Roman"/>
          <w:sz w:val="28"/>
          <w:szCs w:val="28"/>
        </w:rPr>
        <w:t>О</w:t>
      </w:r>
      <w:r w:rsidR="00F72E89" w:rsidRPr="00465A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 сентября </w:t>
      </w:r>
      <w:r w:rsidR="00F72E89" w:rsidRPr="00465AD3">
        <w:rPr>
          <w:rFonts w:ascii="Times New Roman" w:hAnsi="Times New Roman" w:cs="Times New Roman"/>
          <w:sz w:val="28"/>
          <w:szCs w:val="28"/>
        </w:rPr>
        <w:t xml:space="preserve">2013 года № </w:t>
      </w:r>
      <w:r>
        <w:rPr>
          <w:rFonts w:ascii="Times New Roman" w:hAnsi="Times New Roman" w:cs="Times New Roman"/>
          <w:sz w:val="28"/>
          <w:szCs w:val="28"/>
        </w:rPr>
        <w:t>241-ПП</w:t>
      </w:r>
    </w:p>
    <w:p w:rsidR="00F72E89" w:rsidRPr="00850F63" w:rsidRDefault="00F72E89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E89" w:rsidRPr="00850F63" w:rsidRDefault="00F72E89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E89" w:rsidRDefault="00F72E89" w:rsidP="00431E5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D3">
        <w:rPr>
          <w:rFonts w:ascii="Times New Roman" w:hAnsi="Times New Roman" w:cs="Times New Roman"/>
          <w:b/>
          <w:sz w:val="28"/>
          <w:szCs w:val="28"/>
        </w:rPr>
        <w:t>ГОСУДАРСТВЕННАЯ ПРОГРАММА</w:t>
      </w:r>
      <w:r w:rsidR="00D00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8D3">
        <w:rPr>
          <w:rFonts w:ascii="Times New Roman" w:hAnsi="Times New Roman" w:cs="Times New Roman"/>
          <w:b/>
          <w:sz w:val="28"/>
          <w:szCs w:val="28"/>
        </w:rPr>
        <w:br/>
        <w:t>КАБАРДИНО-БАЛКАРСКОЙ РЕСПУБЛИКИ</w:t>
      </w:r>
    </w:p>
    <w:p w:rsidR="00D008D3" w:rsidRPr="00465AD3" w:rsidRDefault="00D008D3" w:rsidP="00431E5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«Повышение эффективности реализации молодежной политики в Кабардино-Балкарской Республике» на 2013-2020 годы</w:t>
      </w:r>
      <w:r w:rsidR="00FE2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903">
        <w:rPr>
          <w:rFonts w:ascii="Times New Roman" w:hAnsi="Times New Roman" w:cs="Times New Roman"/>
          <w:b/>
          <w:sz w:val="28"/>
          <w:szCs w:val="28"/>
        </w:rPr>
        <w:br/>
        <w:t>(далее - Госпрограмма)</w:t>
      </w:r>
    </w:p>
    <w:p w:rsidR="00CD5A55" w:rsidRPr="00850F63" w:rsidRDefault="00CD5A55" w:rsidP="00431E5A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F38" w:rsidRPr="00850F63" w:rsidRDefault="00957F38" w:rsidP="00431E5A">
      <w:pPr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E89" w:rsidRDefault="00F72E89" w:rsidP="00431E5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F63">
        <w:rPr>
          <w:rFonts w:ascii="Times New Roman" w:hAnsi="Times New Roman" w:cs="Times New Roman"/>
          <w:b/>
          <w:sz w:val="28"/>
          <w:szCs w:val="28"/>
        </w:rPr>
        <w:t>ПАСПОРТ</w:t>
      </w:r>
      <w:r w:rsidR="00465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A59">
        <w:rPr>
          <w:rFonts w:ascii="Times New Roman" w:hAnsi="Times New Roman" w:cs="Times New Roman"/>
          <w:b/>
          <w:sz w:val="28"/>
          <w:szCs w:val="28"/>
        </w:rPr>
        <w:t>ГОСПРОГРАММЫ</w:t>
      </w:r>
    </w:p>
    <w:p w:rsidR="00465AD3" w:rsidRPr="00850F63" w:rsidRDefault="00465AD3" w:rsidP="00431E5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89" w:rsidRPr="00850F63" w:rsidRDefault="00F72E89" w:rsidP="00431E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3227"/>
        <w:gridCol w:w="5947"/>
      </w:tblGrid>
      <w:tr w:rsidR="00431E5A" w:rsidRPr="00850F63" w:rsidTr="00D008D3">
        <w:tc>
          <w:tcPr>
            <w:tcW w:w="3227" w:type="dxa"/>
          </w:tcPr>
          <w:p w:rsidR="00A06A89" w:rsidRDefault="00D008D3" w:rsidP="00431E5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23A59">
              <w:rPr>
                <w:rFonts w:ascii="Times New Roman" w:hAnsi="Times New Roman" w:cs="Times New Roman"/>
                <w:sz w:val="28"/>
                <w:szCs w:val="28"/>
              </w:rPr>
              <w:t>Госпрограммы</w:t>
            </w:r>
          </w:p>
          <w:p w:rsidR="00D008D3" w:rsidRPr="00850F63" w:rsidRDefault="00D008D3" w:rsidP="00431E5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D008D3" w:rsidRPr="00D008D3" w:rsidRDefault="00D008D3" w:rsidP="00D008D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8D3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реализации молодежной политики в Кабардино-Балкарской Республике» на</w:t>
            </w:r>
            <w:r w:rsidR="00D74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8D3">
              <w:rPr>
                <w:rFonts w:ascii="Times New Roman" w:hAnsi="Times New Roman" w:cs="Times New Roman"/>
                <w:sz w:val="28"/>
                <w:szCs w:val="28"/>
              </w:rPr>
              <w:t>2013-2020 годы</w:t>
            </w:r>
          </w:p>
          <w:p w:rsidR="00431E5A" w:rsidRPr="00850F63" w:rsidRDefault="00431E5A" w:rsidP="00431E5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8D3" w:rsidRPr="00850F63" w:rsidTr="00D008D3">
        <w:tc>
          <w:tcPr>
            <w:tcW w:w="3227" w:type="dxa"/>
          </w:tcPr>
          <w:p w:rsidR="00D008D3" w:rsidRDefault="00D008D3" w:rsidP="00466D18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  <w:r w:rsidR="00466D18">
              <w:rPr>
                <w:rFonts w:ascii="Times New Roman" w:hAnsi="Times New Roman" w:cs="Times New Roman"/>
                <w:sz w:val="28"/>
                <w:szCs w:val="28"/>
              </w:rPr>
              <w:t>Госпрограммы</w:t>
            </w:r>
          </w:p>
          <w:p w:rsidR="00D008D3" w:rsidRPr="00850F63" w:rsidRDefault="00D008D3" w:rsidP="0036230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D008D3" w:rsidRPr="00850F63" w:rsidRDefault="00D008D3" w:rsidP="00D008D3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Кабардино-Балкарской Республики</w:t>
            </w:r>
          </w:p>
        </w:tc>
      </w:tr>
      <w:tr w:rsidR="00D008D3" w:rsidRPr="00850F63" w:rsidTr="00D008D3">
        <w:tc>
          <w:tcPr>
            <w:tcW w:w="3227" w:type="dxa"/>
          </w:tcPr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66D18">
              <w:rPr>
                <w:rFonts w:ascii="Times New Roman" w:hAnsi="Times New Roman" w:cs="Times New Roman"/>
                <w:sz w:val="28"/>
                <w:szCs w:val="28"/>
              </w:rPr>
              <w:t>Госпрограммы</w:t>
            </w:r>
          </w:p>
        </w:tc>
        <w:tc>
          <w:tcPr>
            <w:tcW w:w="5947" w:type="dxa"/>
          </w:tcPr>
          <w:p w:rsidR="00D008D3" w:rsidRPr="00987C89" w:rsidRDefault="00D008D3" w:rsidP="004C1638">
            <w:pPr>
              <w:pStyle w:val="ConsPlusNormal"/>
              <w:widowControl/>
              <w:spacing w:line="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7C89">
              <w:rPr>
                <w:rFonts w:ascii="Times New Roman" w:hAnsi="Times New Roman" w:cs="Times New Roman"/>
                <w:sz w:val="28"/>
                <w:szCs w:val="28"/>
              </w:rPr>
              <w:t>Министерство по средствам массовой информации, общественным и религиозным организациям Кабардино-Балкарской Республики;</w:t>
            </w:r>
          </w:p>
          <w:p w:rsidR="00D008D3" w:rsidRPr="00987C89" w:rsidRDefault="00D008D3" w:rsidP="00431E5A">
            <w:pPr>
              <w:pStyle w:val="ConsPlusNormal"/>
              <w:widowControl/>
              <w:spacing w:line="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7C89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Кабардино-Балкарской Республики;</w:t>
            </w:r>
          </w:p>
          <w:p w:rsidR="00D008D3" w:rsidRPr="00987C89" w:rsidRDefault="00D008D3" w:rsidP="00431E5A">
            <w:pPr>
              <w:pStyle w:val="ConsPlusNormal"/>
              <w:widowControl/>
              <w:spacing w:line="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7C89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и туризма Кабардино-Балкарской Республики;</w:t>
            </w:r>
          </w:p>
          <w:p w:rsidR="00D008D3" w:rsidRPr="00987C89" w:rsidRDefault="00D008D3" w:rsidP="00431E5A">
            <w:pPr>
              <w:pStyle w:val="ConsPlusNormal"/>
              <w:widowControl/>
              <w:spacing w:line="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7C89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Кабардино-Балкарской Республики;</w:t>
            </w:r>
          </w:p>
          <w:p w:rsidR="00D008D3" w:rsidRPr="00987C89" w:rsidRDefault="00D008D3" w:rsidP="00431E5A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Министерство культуры Кабардино-Балкарской Республики;</w:t>
            </w:r>
          </w:p>
          <w:p w:rsidR="00D008D3" w:rsidRPr="00987C89" w:rsidRDefault="00D008D3" w:rsidP="00431E5A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Министерство внутренних дел по Кабардино-Балкарской Республике (по согласованию);</w:t>
            </w:r>
          </w:p>
          <w:p w:rsidR="00D008D3" w:rsidRPr="00987C89" w:rsidRDefault="00D008D3" w:rsidP="00431E5A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Главное управление Министерства Российской Федерации по делам гражданской обороны, чрезвычайных ситуаций и ликвидации последствий стихийных бедствий по Кабардино-Балкарской Республике (по согласованию);</w:t>
            </w:r>
          </w:p>
          <w:p w:rsidR="00D008D3" w:rsidRPr="00987C89" w:rsidRDefault="00D008D3" w:rsidP="00431E5A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Пограничное управление Федеральной службы безопасности Российской Федерации по Кабардино-Балкарской Республике (по согласованию);</w:t>
            </w:r>
          </w:p>
          <w:p w:rsidR="00D008D3" w:rsidRPr="00850F63" w:rsidRDefault="00D742AE" w:rsidP="00431E5A">
            <w:pPr>
              <w:pStyle w:val="ConsPlusNormal"/>
              <w:widowControl/>
              <w:spacing w:line="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7C8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008D3" w:rsidRPr="00987C89">
              <w:rPr>
                <w:rFonts w:ascii="Times New Roman" w:hAnsi="Times New Roman" w:cs="Times New Roman"/>
                <w:sz w:val="28"/>
                <w:szCs w:val="28"/>
              </w:rPr>
              <w:t>едеральное государственное бюджетное учреждение науки – Институт гуманитарных исследований Кабардино-Балкарского научного центра Российской академии наук</w:t>
            </w:r>
            <w:r w:rsidR="00D008D3"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</w:t>
            </w:r>
          </w:p>
          <w:p w:rsidR="00D008D3" w:rsidRPr="004C1638" w:rsidRDefault="00D742AE" w:rsidP="00431E5A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008D3" w:rsidRPr="0085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оенный комиссариат Кабардино-Балкарск</w:t>
            </w:r>
            <w:r w:rsidR="00D008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 Республики (по согласованию)</w:t>
            </w:r>
          </w:p>
          <w:p w:rsidR="00D008D3" w:rsidRPr="00850F63" w:rsidRDefault="00D008D3" w:rsidP="004C1638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8D3" w:rsidRPr="00850F63" w:rsidTr="00D008D3">
        <w:tc>
          <w:tcPr>
            <w:tcW w:w="3227" w:type="dxa"/>
          </w:tcPr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  <w:r w:rsidR="00466D18">
              <w:rPr>
                <w:rFonts w:ascii="Times New Roman" w:hAnsi="Times New Roman" w:cs="Times New Roman"/>
                <w:sz w:val="28"/>
                <w:szCs w:val="28"/>
              </w:rPr>
              <w:t>Госпрограммы</w:t>
            </w:r>
          </w:p>
        </w:tc>
        <w:tc>
          <w:tcPr>
            <w:tcW w:w="5947" w:type="dxa"/>
          </w:tcPr>
          <w:p w:rsidR="00D008D3" w:rsidRPr="00850F63" w:rsidRDefault="00D008D3" w:rsidP="00431E5A">
            <w:pPr>
              <w:pStyle w:val="ConsPlu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Молодежь Кабардино-Балкарии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2013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-2020 годы</w:t>
            </w:r>
          </w:p>
          <w:p w:rsidR="00D008D3" w:rsidRPr="00850F63" w:rsidRDefault="00D008D3" w:rsidP="00431E5A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Кабардино-Балкарской Республике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2013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-2020 годы</w:t>
            </w:r>
          </w:p>
          <w:p w:rsidR="00D008D3" w:rsidRPr="00850F63" w:rsidRDefault="00D008D3" w:rsidP="00431E5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8D3" w:rsidRPr="00850F63" w:rsidTr="00D008D3">
        <w:tc>
          <w:tcPr>
            <w:tcW w:w="3227" w:type="dxa"/>
          </w:tcPr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823A59">
              <w:rPr>
                <w:rFonts w:ascii="Times New Roman" w:hAnsi="Times New Roman" w:cs="Times New Roman"/>
                <w:sz w:val="28"/>
                <w:szCs w:val="28"/>
              </w:rPr>
              <w:t>Госпрограммы</w:t>
            </w:r>
          </w:p>
        </w:tc>
        <w:tc>
          <w:tcPr>
            <w:tcW w:w="5947" w:type="dxa"/>
          </w:tcPr>
          <w:p w:rsidR="00D008D3" w:rsidRPr="00850F63" w:rsidRDefault="00D008D3" w:rsidP="00D74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целевая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Молодежь Кабардино-Балкарии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 2009 - 2015 годы;</w:t>
            </w:r>
          </w:p>
          <w:p w:rsidR="00D008D3" w:rsidRPr="00850F63" w:rsidRDefault="00D008D3" w:rsidP="00431E5A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целевая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Кабардино-Балкарской Республике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2010 - 2015 годы</w:t>
            </w:r>
          </w:p>
          <w:p w:rsidR="00D008D3" w:rsidRPr="00850F63" w:rsidRDefault="00D008D3" w:rsidP="00431E5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8D3" w:rsidRPr="00850F63" w:rsidTr="00D008D3">
        <w:tc>
          <w:tcPr>
            <w:tcW w:w="3227" w:type="dxa"/>
          </w:tcPr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823A59">
              <w:rPr>
                <w:rFonts w:ascii="Times New Roman" w:hAnsi="Times New Roman" w:cs="Times New Roman"/>
                <w:sz w:val="28"/>
                <w:szCs w:val="28"/>
              </w:rPr>
              <w:t>Госпрограммы</w:t>
            </w:r>
          </w:p>
        </w:tc>
        <w:tc>
          <w:tcPr>
            <w:tcW w:w="5947" w:type="dxa"/>
          </w:tcPr>
          <w:p w:rsidR="00D008D3" w:rsidRPr="00850F63" w:rsidRDefault="00D008D3" w:rsidP="00431E5A">
            <w:pPr>
              <w:pStyle w:val="HTML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и реализация государственной молодежной политики, направленной на социализацию и самореализацию молодёжи;</w:t>
            </w:r>
          </w:p>
          <w:p w:rsidR="00D008D3" w:rsidRPr="00850F63" w:rsidRDefault="00D008D3" w:rsidP="00431E5A">
            <w:pPr>
              <w:pStyle w:val="HTML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развития, укрепления и совершенствования системы гражданско-патриотического;</w:t>
            </w:r>
          </w:p>
          <w:p w:rsidR="00D008D3" w:rsidRPr="00850F63" w:rsidRDefault="00D008D3" w:rsidP="00431E5A">
            <w:pPr>
              <w:pStyle w:val="HTML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 граждан и допризывной подготовки молодежи в </w:t>
            </w:r>
            <w:r w:rsidR="000973E9"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Республике</w:t>
            </w:r>
          </w:p>
          <w:p w:rsidR="00D008D3" w:rsidRPr="00850F63" w:rsidRDefault="00D008D3" w:rsidP="00431E5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8D3" w:rsidRPr="00850F63" w:rsidTr="00D008D3">
        <w:tc>
          <w:tcPr>
            <w:tcW w:w="3227" w:type="dxa"/>
          </w:tcPr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823A59">
              <w:rPr>
                <w:rFonts w:ascii="Times New Roman" w:hAnsi="Times New Roman" w:cs="Times New Roman"/>
                <w:sz w:val="28"/>
                <w:szCs w:val="28"/>
              </w:rPr>
              <w:t>Госпрограммы</w:t>
            </w:r>
          </w:p>
        </w:tc>
        <w:tc>
          <w:tcPr>
            <w:tcW w:w="5947" w:type="dxa"/>
          </w:tcPr>
          <w:p w:rsidR="00D008D3" w:rsidRPr="00850F63" w:rsidRDefault="00D008D3" w:rsidP="00431E5A">
            <w:pPr>
              <w:pStyle w:val="Con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вовлечение молодежи в социальные практики;</w:t>
            </w:r>
          </w:p>
          <w:p w:rsidR="00D008D3" w:rsidRPr="00850F63" w:rsidRDefault="00D008D3" w:rsidP="00431E5A">
            <w:pPr>
              <w:pStyle w:val="Con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создание информационного поля для работы с молодежью;</w:t>
            </w:r>
          </w:p>
          <w:p w:rsidR="00D008D3" w:rsidRPr="00850F63" w:rsidRDefault="00D008D3" w:rsidP="00431E5A">
            <w:pPr>
              <w:pStyle w:val="Con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подготовка специалистов по работе с молодежью;</w:t>
            </w:r>
          </w:p>
          <w:p w:rsidR="00D008D3" w:rsidRPr="00850F63" w:rsidRDefault="00D008D3" w:rsidP="00431E5A">
            <w:pPr>
              <w:pStyle w:val="Con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развитие научно-методической базы для разработки и осуществления государственной молодежной политики;</w:t>
            </w:r>
          </w:p>
          <w:p w:rsidR="00D008D3" w:rsidRPr="00850F63" w:rsidRDefault="00D008D3" w:rsidP="00431E5A">
            <w:pPr>
              <w:pStyle w:val="Con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оказание поддержки молодежным общественным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объединениям;</w:t>
            </w:r>
          </w:p>
          <w:p w:rsidR="00D008D3" w:rsidRPr="00850F63" w:rsidRDefault="00D008D3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профилактика асоциальных явлений в молодежной среде 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патриотического воспитания граждан и допризывной подготовки молодежи; </w:t>
            </w:r>
          </w:p>
          <w:p w:rsidR="00D008D3" w:rsidRPr="00850F63" w:rsidRDefault="00D008D3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патриотического воспитания граждан;</w:t>
            </w:r>
          </w:p>
          <w:p w:rsidR="00D008D3" w:rsidRPr="00850F63" w:rsidRDefault="00D008D3" w:rsidP="00431E5A">
            <w:pPr>
              <w:pStyle w:val="Con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проведение ремонта, оснащение и обеспечение деятельности объектов для работы с молодежью;</w:t>
            </w:r>
          </w:p>
          <w:p w:rsidR="00D008D3" w:rsidRPr="00850F63" w:rsidRDefault="00D008D3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допризывной подготовки молодежи к прохождению военной службы в Вооруженных Силах Российской Федерации;</w:t>
            </w:r>
          </w:p>
          <w:p w:rsidR="00D008D3" w:rsidRPr="00850F63" w:rsidRDefault="00D008D3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повышение престижа военной службы;</w:t>
            </w:r>
          </w:p>
          <w:p w:rsidR="00D008D3" w:rsidRPr="00850F63" w:rsidRDefault="00D008D3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подготовка специалистов по патриотическому воспитанию и допризывной подготовке, обучению основам военной службы;</w:t>
            </w:r>
          </w:p>
          <w:p w:rsidR="00D008D3" w:rsidRPr="00850F63" w:rsidRDefault="00D008D3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обучение допризывной молодежи основам военной службы;</w:t>
            </w:r>
          </w:p>
          <w:p w:rsidR="00D008D3" w:rsidRPr="00850F63" w:rsidRDefault="00D008D3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развитие военно-прикладных и технических видов спорта;</w:t>
            </w:r>
          </w:p>
          <w:p w:rsidR="00D008D3" w:rsidRPr="00850F63" w:rsidRDefault="00D008D3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здоровья и качества подготовки допризывной молодежи к службе в Вооруженных Силах Российской Федерации;</w:t>
            </w:r>
          </w:p>
          <w:p w:rsidR="00D008D3" w:rsidRPr="00850F63" w:rsidRDefault="00D008D3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методик допризывной подготовки молодежи к службе в Вооруженных Силах Российской Федерации;</w:t>
            </w:r>
          </w:p>
          <w:p w:rsidR="00D008D3" w:rsidRPr="00850F63" w:rsidRDefault="00D008D3" w:rsidP="00431E5A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увеличение роли общественных организаций в системе патриотического восп</w:t>
            </w:r>
            <w:r w:rsidR="000973E9">
              <w:rPr>
                <w:rFonts w:ascii="Times New Roman" w:hAnsi="Times New Roman" w:cs="Times New Roman"/>
                <w:sz w:val="28"/>
                <w:szCs w:val="28"/>
              </w:rPr>
              <w:t>итания и допризывной подготовки</w:t>
            </w:r>
          </w:p>
          <w:p w:rsidR="00D008D3" w:rsidRPr="00850F63" w:rsidRDefault="00D008D3" w:rsidP="00431E5A">
            <w:pPr>
              <w:pStyle w:val="ConsPlusNormal"/>
              <w:widowControl/>
              <w:spacing w:line="20" w:lineRule="atLeast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8D3" w:rsidRPr="00850F63" w:rsidTr="00D008D3">
        <w:tc>
          <w:tcPr>
            <w:tcW w:w="3227" w:type="dxa"/>
          </w:tcPr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823A59">
              <w:rPr>
                <w:rFonts w:ascii="Times New Roman" w:hAnsi="Times New Roman" w:cs="Times New Roman"/>
                <w:sz w:val="28"/>
                <w:szCs w:val="28"/>
              </w:rPr>
              <w:t>Госпрограммы</w:t>
            </w:r>
          </w:p>
        </w:tc>
        <w:tc>
          <w:tcPr>
            <w:tcW w:w="5947" w:type="dxa"/>
          </w:tcPr>
          <w:p w:rsidR="00D008D3" w:rsidRPr="00850F63" w:rsidRDefault="00D008D3" w:rsidP="00431E5A">
            <w:pPr>
              <w:pStyle w:val="a4"/>
              <w:spacing w:after="0" w:line="20" w:lineRule="atLeast"/>
              <w:ind w:firstLine="0"/>
              <w:rPr>
                <w:szCs w:val="28"/>
              </w:rPr>
            </w:pPr>
            <w:r w:rsidRPr="00850F63">
              <w:rPr>
                <w:szCs w:val="28"/>
              </w:rPr>
              <w:t xml:space="preserve">общий охват молодежи мероприятиями </w:t>
            </w:r>
            <w:r w:rsidR="00823A59">
              <w:rPr>
                <w:szCs w:val="28"/>
              </w:rPr>
              <w:t>Госпрограммы</w:t>
            </w:r>
            <w:r w:rsidRPr="00850F63">
              <w:rPr>
                <w:szCs w:val="28"/>
              </w:rPr>
              <w:t>;</w:t>
            </w:r>
          </w:p>
          <w:p w:rsidR="00D008D3" w:rsidRPr="00850F63" w:rsidRDefault="00D008D3" w:rsidP="00431E5A">
            <w:pPr>
              <w:pStyle w:val="a4"/>
              <w:spacing w:after="0" w:line="20" w:lineRule="atLeast"/>
              <w:ind w:firstLine="0"/>
              <w:rPr>
                <w:szCs w:val="28"/>
              </w:rPr>
            </w:pPr>
            <w:r w:rsidRPr="00850F63">
              <w:rPr>
                <w:szCs w:val="28"/>
              </w:rPr>
              <w:t xml:space="preserve">охват мероприятиями целевой группы </w:t>
            </w:r>
            <w:r w:rsidR="00823A59">
              <w:rPr>
                <w:szCs w:val="28"/>
              </w:rPr>
              <w:t>Госпрограммы</w:t>
            </w:r>
            <w:r w:rsidRPr="00850F63">
              <w:rPr>
                <w:szCs w:val="28"/>
              </w:rPr>
              <w:t>;</w:t>
            </w:r>
          </w:p>
          <w:p w:rsidR="00D008D3" w:rsidRPr="00850F63" w:rsidRDefault="00D008D3" w:rsidP="00431E5A">
            <w:pPr>
              <w:pStyle w:val="a4"/>
              <w:spacing w:after="0" w:line="20" w:lineRule="atLeast"/>
              <w:ind w:firstLine="0"/>
              <w:rPr>
                <w:szCs w:val="28"/>
              </w:rPr>
            </w:pPr>
            <w:r w:rsidRPr="00850F63">
              <w:rPr>
                <w:szCs w:val="28"/>
              </w:rPr>
              <w:t>число подготовленных специалистов по работе с молодежью для органов местного самоуправления и учреждений молодежной политики;</w:t>
            </w:r>
          </w:p>
          <w:p w:rsidR="00D008D3" w:rsidRPr="00850F63" w:rsidRDefault="00D008D3" w:rsidP="00431E5A">
            <w:pPr>
              <w:pStyle w:val="a4"/>
              <w:spacing w:after="0" w:line="20" w:lineRule="atLeast"/>
              <w:ind w:firstLine="0"/>
              <w:rPr>
                <w:szCs w:val="28"/>
              </w:rPr>
            </w:pPr>
            <w:r w:rsidRPr="00850F63">
              <w:rPr>
                <w:szCs w:val="28"/>
              </w:rPr>
              <w:t>число подготовленных социальных тренеров по работе с молодежью;</w:t>
            </w:r>
          </w:p>
          <w:p w:rsidR="00D008D3" w:rsidRPr="00850F63" w:rsidRDefault="00D008D3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число учреждений (организаций) по работе с молодежью;</w:t>
            </w:r>
          </w:p>
          <w:p w:rsidR="00D008D3" w:rsidRPr="00850F63" w:rsidRDefault="00D008D3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числа молодых людей, совершивших правонарушения;</w:t>
            </w:r>
          </w:p>
          <w:p w:rsidR="00D008D3" w:rsidRPr="00850F63" w:rsidRDefault="00D008D3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подготовленных специалистов по патриотическому воспитанию и допризывной подготовке;</w:t>
            </w:r>
          </w:p>
          <w:p w:rsidR="00D008D3" w:rsidRPr="00850F63" w:rsidRDefault="00D008D3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число участников военно-спортивных мероприятий;</w:t>
            </w:r>
          </w:p>
          <w:p w:rsidR="00D008D3" w:rsidRPr="00850F63" w:rsidRDefault="00D008D3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результаты проведения мероприятий по патриотическому воспитанию;</w:t>
            </w:r>
          </w:p>
          <w:p w:rsidR="00D008D3" w:rsidRPr="00850F63" w:rsidRDefault="00D008D3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патриотических объединений, клубов, центров, в том числе детских и молодежных;</w:t>
            </w:r>
          </w:p>
          <w:p w:rsidR="00D008D3" w:rsidRPr="00850F63" w:rsidRDefault="00D008D3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количество историко-патриотических, героико-патриотических и военно-патриотических музеев;</w:t>
            </w:r>
          </w:p>
          <w:p w:rsidR="00D008D3" w:rsidRPr="00850F63" w:rsidRDefault="00D008D3" w:rsidP="00431E5A">
            <w:pPr>
              <w:widowControl w:val="0"/>
              <w:spacing w:after="0" w:line="20" w:lineRule="atLeast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количество оборонно-спортивных лагерей;</w:t>
            </w:r>
          </w:p>
          <w:p w:rsidR="00D008D3" w:rsidRPr="00850F63" w:rsidRDefault="00D008D3" w:rsidP="00431E5A">
            <w:pPr>
              <w:widowControl w:val="0"/>
              <w:spacing w:after="0" w:line="20" w:lineRule="atLeast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количество исследовательских работ по пробл</w:t>
            </w:r>
            <w:r w:rsidR="000973E9">
              <w:rPr>
                <w:rFonts w:ascii="Times New Roman" w:hAnsi="Times New Roman" w:cs="Times New Roman"/>
                <w:sz w:val="28"/>
                <w:szCs w:val="28"/>
              </w:rPr>
              <w:t>емам патриотического воспитания</w:t>
            </w:r>
          </w:p>
          <w:p w:rsidR="00D008D3" w:rsidRPr="00850F63" w:rsidRDefault="00D008D3" w:rsidP="00431E5A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8D3" w:rsidRPr="00850F63" w:rsidTr="00D008D3">
        <w:tc>
          <w:tcPr>
            <w:tcW w:w="3227" w:type="dxa"/>
          </w:tcPr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 w:rsidR="00823A59">
              <w:rPr>
                <w:rFonts w:ascii="Times New Roman" w:hAnsi="Times New Roman" w:cs="Times New Roman"/>
                <w:sz w:val="28"/>
                <w:szCs w:val="28"/>
              </w:rPr>
              <w:t>Госпрограммы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D008D3" w:rsidRPr="00850F63" w:rsidRDefault="00D008D3" w:rsidP="00D742AE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823A59">
              <w:rPr>
                <w:rFonts w:ascii="Times New Roman" w:hAnsi="Times New Roman" w:cs="Times New Roman"/>
                <w:sz w:val="28"/>
                <w:szCs w:val="28"/>
              </w:rPr>
              <w:t>Госпрограммы</w:t>
            </w:r>
            <w:r w:rsidR="00D742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-2020 годы</w:t>
            </w:r>
            <w:r w:rsidR="00D742AE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осударственная пр</w:t>
            </w:r>
            <w:r w:rsidR="000973E9">
              <w:rPr>
                <w:rFonts w:ascii="Times New Roman" w:hAnsi="Times New Roman" w:cs="Times New Roman"/>
                <w:sz w:val="28"/>
                <w:szCs w:val="28"/>
              </w:rPr>
              <w:t>ограмма реализуется в один этап</w:t>
            </w:r>
          </w:p>
        </w:tc>
      </w:tr>
      <w:tr w:rsidR="00D008D3" w:rsidRPr="00850F63" w:rsidTr="00D008D3">
        <w:tc>
          <w:tcPr>
            <w:tcW w:w="3227" w:type="dxa"/>
          </w:tcPr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Объёмы бюджетных ассигнований </w:t>
            </w:r>
            <w:r w:rsidR="00823A59">
              <w:rPr>
                <w:rFonts w:ascii="Times New Roman" w:hAnsi="Times New Roman" w:cs="Times New Roman"/>
                <w:sz w:val="28"/>
                <w:szCs w:val="28"/>
              </w:rPr>
              <w:t>Госпрограммы</w:t>
            </w:r>
          </w:p>
        </w:tc>
        <w:tc>
          <w:tcPr>
            <w:tcW w:w="5947" w:type="dxa"/>
            <w:shd w:val="clear" w:color="auto" w:fill="auto"/>
          </w:tcPr>
          <w:p w:rsidR="00D008D3" w:rsidRPr="00850F63" w:rsidRDefault="00D008D3" w:rsidP="00431E5A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ресурсного обеспечения реализации </w:t>
            </w:r>
            <w:r w:rsidR="00823A59">
              <w:rPr>
                <w:rFonts w:ascii="Times New Roman" w:hAnsi="Times New Roman" w:cs="Times New Roman"/>
                <w:sz w:val="28"/>
                <w:szCs w:val="28"/>
              </w:rPr>
              <w:t>Госпрограммы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 за счет всех источников финансирования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674938,30</w:t>
            </w: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(в текущих</w:t>
            </w:r>
            <w:r w:rsidR="00D742AE">
              <w:rPr>
                <w:rFonts w:ascii="Times New Roman" w:hAnsi="Times New Roman" w:cs="Times New Roman"/>
                <w:sz w:val="28"/>
                <w:szCs w:val="28"/>
              </w:rPr>
              <w:t xml:space="preserve"> ценах)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08D3" w:rsidRPr="00850F63" w:rsidRDefault="00D008D3" w:rsidP="006A41C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32113,60 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2014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32113,60 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32113,60 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2016 г. – 113103,50 тыс. рублей; 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2017 г. – 115636,00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2018 г. – 116245,00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2019 г. – 116422,00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2020 г. – 171191,00 тыс. рублей,</w:t>
            </w:r>
          </w:p>
          <w:p w:rsidR="00D008D3" w:rsidRPr="00850F63" w:rsidRDefault="00D742AE" w:rsidP="00431E5A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008D3"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 за счёт</w:t>
            </w:r>
            <w:r w:rsidR="00D008D3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федерального бюджета</w:t>
            </w:r>
            <w:r w:rsidR="00E4693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008D3">
              <w:rPr>
                <w:rFonts w:ascii="Times New Roman" w:hAnsi="Times New Roman" w:cs="Times New Roman"/>
                <w:sz w:val="28"/>
                <w:szCs w:val="28"/>
              </w:rPr>
              <w:t xml:space="preserve"> 96</w:t>
            </w:r>
            <w:r w:rsidR="00D008D3"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000,00 тыс. рублей: </w:t>
            </w:r>
          </w:p>
          <w:p w:rsidR="00D008D3" w:rsidRPr="00850F63" w:rsidRDefault="00D008D3" w:rsidP="006A41C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 г. – 12000,00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2014 г. – 12000,00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2015 г. – 12000,00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2016 г. – 12000,00 тыс. рублей; 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2017 г. – 12000,00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2018 г. – 12000,00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2019 г. – 12000,00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2020 г. – 12000,00 тыс. рублей,</w:t>
            </w:r>
          </w:p>
          <w:p w:rsidR="00D008D3" w:rsidRPr="00850F63" w:rsidRDefault="00D008D3" w:rsidP="00431E5A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республиканского бюджета 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Кабардино-Балкарской Республики</w:t>
            </w:r>
            <w:r w:rsidR="00D742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576648,30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 </w:t>
            </w:r>
          </w:p>
          <w:p w:rsidR="00D008D3" w:rsidRPr="00850F63" w:rsidRDefault="00D008D3" w:rsidP="006A41C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20113,60 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2014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20113,60 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20113,60 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2016 г. – 100700,50 тыс. рублей; 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2017 г. – 103195,00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2018 г. – 103763,00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2019 г. – 103940,00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2020 г. – 104709,00 тыс. рублей,</w:t>
            </w:r>
          </w:p>
          <w:p w:rsidR="00D008D3" w:rsidRPr="00F70DC6" w:rsidRDefault="00D008D3" w:rsidP="00431E5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по подпрограмме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Молодежь Кабардино-</w:t>
            </w: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Балкарии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 xml:space="preserve"> всего: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612663,93</w:t>
            </w: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D008D3" w:rsidRPr="00F70DC6" w:rsidRDefault="00D008D3" w:rsidP="006A41C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31546,43</w:t>
            </w: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008D3" w:rsidRPr="00F70DC6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2014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32113,60 тыс. рублей;</w:t>
            </w:r>
          </w:p>
          <w:p w:rsidR="00D008D3" w:rsidRPr="00F70DC6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2015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32113,60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2016 г. – 101500,30 тыс. рублей;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2017 г. – 103290,00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2018 г. – 103837,00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2019 г. – 103902,00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2020 г. – 104361,00 тыс. рублей,</w:t>
            </w:r>
          </w:p>
          <w:p w:rsidR="00D008D3" w:rsidRPr="00850F63" w:rsidRDefault="00D742AE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D008D3"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счёт средств федерального бюджета </w:t>
            </w:r>
            <w:r w:rsidR="00D008D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 тыс. рублей</w:t>
            </w:r>
            <w:r w:rsidR="00D008D3" w:rsidRPr="00850F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08D3" w:rsidRPr="00850F63" w:rsidRDefault="00D008D3" w:rsidP="006A41C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 г. – 12000,00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2014 г. – 12000,00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2015 г. – 12000,00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2016 г. – 12000,00 тыс. рублей; 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2017 г. – 12000,00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2018 г. – 12000,00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2019 г. – 12000,00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2020 г. – 12000,00 тыс. рублей,</w:t>
            </w:r>
          </w:p>
          <w:p w:rsidR="00D008D3" w:rsidRPr="00850F63" w:rsidRDefault="00D008D3" w:rsidP="00431E5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республиканского бюджета </w:t>
            </w:r>
            <w:r w:rsidR="00D742AE"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 -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516663,93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D008D3" w:rsidRPr="00F70DC6" w:rsidRDefault="00D008D3" w:rsidP="006A41C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19546,43</w:t>
            </w: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008D3" w:rsidRPr="00F70DC6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2014 г. –20113,60 тыс. рублей;</w:t>
            </w:r>
          </w:p>
          <w:p w:rsidR="00D008D3" w:rsidRPr="00F70DC6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2015 г. –20113,60 тыс. рублей;</w:t>
            </w:r>
          </w:p>
          <w:p w:rsidR="00D008D3" w:rsidRPr="00F70DC6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 xml:space="preserve">2016 г. – 89500,30 тыс. рублей; </w:t>
            </w:r>
          </w:p>
          <w:p w:rsidR="00D008D3" w:rsidRPr="00F70DC6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2017 г. – 91290,00 тыс. рублей;</w:t>
            </w:r>
          </w:p>
          <w:p w:rsidR="00D008D3" w:rsidRPr="00F70DC6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2018 г. – 91837,00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2019 г. – 91902,00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2020 г. – 92361,00 тыс. рублей,</w:t>
            </w:r>
          </w:p>
          <w:p w:rsidR="00D008D3" w:rsidRPr="00F70DC6" w:rsidRDefault="00D008D3" w:rsidP="00431E5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по подпрограмме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Кабардино-Балкарской Республике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62274,37</w:t>
            </w: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D008D3" w:rsidRPr="00F70DC6" w:rsidRDefault="00D008D3" w:rsidP="006A41C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567,17</w:t>
            </w: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008D3" w:rsidRPr="00F70DC6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г. – 0,00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2015 г. – 0,00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2016 г. – 11603,20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2017 г. – 12346,00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2018 г. – 12408,00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2019 г. – 12520,00 тыс. рублей;</w:t>
            </w:r>
          </w:p>
          <w:p w:rsidR="00D742AE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2020 г. – 12830,00 тыс. рублей, 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в том числе за счёт средств федерального бюджета 0,00 тыс. рублей: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2014 г. – 0,00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2015 г. – 0,00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2016 г. – 0,00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2017 г. – 0,00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2018 г. – 0,00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2019 г. – 0,00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2020 г. – 0,00 тыс. рублей,</w:t>
            </w:r>
          </w:p>
          <w:p w:rsidR="00D008D3" w:rsidRPr="00F70DC6" w:rsidRDefault="00D008D3" w:rsidP="00431E5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за счёт средств республиканского бюджета Кабардино-Балкарской Республики</w:t>
            </w:r>
            <w:r w:rsidR="00D742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59984,37</w:t>
            </w:r>
            <w:r w:rsidR="00D74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08D3" w:rsidRPr="00F70DC6" w:rsidRDefault="00D008D3" w:rsidP="0082072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567,17</w:t>
            </w: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008D3" w:rsidRPr="00F70DC6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2014 г. – 0,00 тыс. рублей;</w:t>
            </w:r>
          </w:p>
          <w:p w:rsidR="00D008D3" w:rsidRPr="00F70DC6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2015 г. – 0,00 тыс. рублей;</w:t>
            </w:r>
          </w:p>
          <w:p w:rsidR="00D008D3" w:rsidRPr="00F70DC6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2016 г. – 11200,20 тыс. рублей;</w:t>
            </w:r>
          </w:p>
          <w:p w:rsidR="00D008D3" w:rsidRPr="00F70DC6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2017 г. – 11905,00 тыс. рублей;</w:t>
            </w:r>
          </w:p>
          <w:p w:rsidR="00D008D3" w:rsidRPr="00F70DC6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2018 г. – 11926,00 тыс. рублей;</w:t>
            </w:r>
          </w:p>
          <w:p w:rsidR="00D008D3" w:rsidRPr="00F70DC6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2019 г. – 12038,00 тыс. рублей;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z w:val="28"/>
                <w:szCs w:val="28"/>
              </w:rPr>
              <w:t>2020 г. – 12348,00 тыс. рублей.</w:t>
            </w:r>
          </w:p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8D3" w:rsidRPr="00850F63" w:rsidTr="00D008D3">
        <w:tc>
          <w:tcPr>
            <w:tcW w:w="3227" w:type="dxa"/>
          </w:tcPr>
          <w:p w:rsidR="00D008D3" w:rsidRPr="00850F63" w:rsidRDefault="00D008D3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823A59">
              <w:rPr>
                <w:rFonts w:ascii="Times New Roman" w:hAnsi="Times New Roman" w:cs="Times New Roman"/>
                <w:sz w:val="28"/>
                <w:szCs w:val="28"/>
              </w:rPr>
              <w:t>Госпрограммы</w:t>
            </w:r>
          </w:p>
        </w:tc>
        <w:tc>
          <w:tcPr>
            <w:tcW w:w="5947" w:type="dxa"/>
          </w:tcPr>
          <w:p w:rsidR="00D008D3" w:rsidRPr="00850F63" w:rsidRDefault="00D008D3" w:rsidP="00431E5A">
            <w:pPr>
              <w:spacing w:after="0" w:line="20" w:lineRule="atLeast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создание государственной системы по эффективной социализации и самореализации молодежи;</w:t>
            </w:r>
          </w:p>
          <w:tbl>
            <w:tblPr>
              <w:tblW w:w="5805" w:type="dxa"/>
              <w:tblLayout w:type="fixed"/>
              <w:tblLook w:val="04A0"/>
            </w:tblPr>
            <w:tblGrid>
              <w:gridCol w:w="5805"/>
            </w:tblGrid>
            <w:tr w:rsidR="00D008D3" w:rsidRPr="00850F63" w:rsidTr="00431E5A">
              <w:trPr>
                <w:trHeight w:val="20"/>
              </w:trPr>
              <w:tc>
                <w:tcPr>
                  <w:tcW w:w="5805" w:type="dxa"/>
                  <w:shd w:val="clear" w:color="auto" w:fill="auto"/>
                  <w:noWrap/>
                  <w:vAlign w:val="center"/>
                  <w:hideMark/>
                </w:tcPr>
                <w:p w:rsidR="00D008D3" w:rsidRPr="00850F63" w:rsidRDefault="00D008D3" w:rsidP="00431E5A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общего охвата молодежи мероприятиями</w:t>
                  </w: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cr/>
                    <w:t>программы до 208 тыс. человек;</w:t>
                  </w:r>
                </w:p>
              </w:tc>
            </w:tr>
            <w:tr w:rsidR="00D008D3" w:rsidRPr="00850F63" w:rsidTr="00431E5A">
              <w:trPr>
                <w:trHeight w:val="20"/>
              </w:trPr>
              <w:tc>
                <w:tcPr>
                  <w:tcW w:w="5805" w:type="dxa"/>
                  <w:shd w:val="clear" w:color="auto" w:fill="auto"/>
                  <w:noWrap/>
                  <w:vAlign w:val="center"/>
                  <w:hideMark/>
                </w:tcPr>
                <w:p w:rsidR="00D008D3" w:rsidRPr="00850F63" w:rsidRDefault="00D008D3" w:rsidP="00431E5A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охвата мероприятиями целевой группы программы до 50 тыс. человек;</w:t>
                  </w:r>
                </w:p>
              </w:tc>
            </w:tr>
            <w:tr w:rsidR="00D008D3" w:rsidRPr="00850F63" w:rsidTr="00431E5A">
              <w:trPr>
                <w:trHeight w:val="20"/>
              </w:trPr>
              <w:tc>
                <w:tcPr>
                  <w:tcW w:w="5805" w:type="dxa"/>
                  <w:shd w:val="clear" w:color="auto" w:fill="auto"/>
                  <w:noWrap/>
                  <w:vAlign w:val="center"/>
                  <w:hideMark/>
                </w:tcPr>
                <w:p w:rsidR="00D008D3" w:rsidRPr="00850F63" w:rsidRDefault="00D008D3" w:rsidP="00A06A89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специалистов по работе с молодежью для органов местного самоуправления и учреждений молодежной политики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256</w:t>
                  </w: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</w:t>
                  </w: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cr/>
                  </w:r>
                  <w:proofErr w:type="spellStart"/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овек</w:t>
                  </w:r>
                  <w:proofErr w:type="spellEnd"/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008D3" w:rsidRPr="00850F63" w:rsidTr="00431E5A">
              <w:trPr>
                <w:trHeight w:val="20"/>
              </w:trPr>
              <w:tc>
                <w:tcPr>
                  <w:tcW w:w="5805" w:type="dxa"/>
                  <w:shd w:val="clear" w:color="auto" w:fill="auto"/>
                  <w:noWrap/>
                  <w:vAlign w:val="center"/>
                  <w:hideMark/>
                </w:tcPr>
                <w:p w:rsidR="00D008D3" w:rsidRPr="00850F63" w:rsidRDefault="00D008D3" w:rsidP="00A06A89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социальных тренеров по работе с молодежью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360</w:t>
                  </w: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человек;</w:t>
                  </w:r>
                </w:p>
              </w:tc>
            </w:tr>
            <w:tr w:rsidR="00D008D3" w:rsidRPr="00850F63" w:rsidTr="00431E5A">
              <w:trPr>
                <w:trHeight w:val="20"/>
              </w:trPr>
              <w:tc>
                <w:tcPr>
                  <w:tcW w:w="5805" w:type="dxa"/>
                  <w:shd w:val="clear" w:color="auto" w:fill="auto"/>
                  <w:noWrap/>
                  <w:vAlign w:val="center"/>
                  <w:hideMark/>
                </w:tcPr>
                <w:p w:rsidR="00D008D3" w:rsidRPr="00850F63" w:rsidRDefault="00D008D3" w:rsidP="00431E5A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числа учреждений по работе с молодежью до 11 учреждений;</w:t>
                  </w:r>
                </w:p>
              </w:tc>
            </w:tr>
            <w:tr w:rsidR="00D008D3" w:rsidRPr="00850F63" w:rsidTr="00431E5A">
              <w:trPr>
                <w:trHeight w:val="20"/>
              </w:trPr>
              <w:tc>
                <w:tcPr>
                  <w:tcW w:w="5805" w:type="dxa"/>
                  <w:shd w:val="clear" w:color="auto" w:fill="auto"/>
                  <w:noWrap/>
                  <w:vAlign w:val="center"/>
                  <w:hideMark/>
                </w:tcPr>
                <w:p w:rsidR="00D008D3" w:rsidRPr="00850F63" w:rsidRDefault="00D008D3" w:rsidP="00A06A89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снижение числа молодых людей, </w:t>
                  </w: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совершивших правонарушения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7020</w:t>
                  </w: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человек;</w:t>
                  </w:r>
                </w:p>
              </w:tc>
            </w:tr>
            <w:tr w:rsidR="00D008D3" w:rsidRPr="00850F63" w:rsidTr="00431E5A">
              <w:trPr>
                <w:trHeight w:val="20"/>
              </w:trPr>
              <w:tc>
                <w:tcPr>
                  <w:tcW w:w="5805" w:type="dxa"/>
                  <w:shd w:val="clear" w:color="auto" w:fill="auto"/>
                  <w:noWrap/>
                  <w:vAlign w:val="center"/>
                  <w:hideMark/>
                </w:tcPr>
                <w:p w:rsidR="00D008D3" w:rsidRPr="00850F63" w:rsidRDefault="00D008D3" w:rsidP="00A06A89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увеличение числа подготовленных специалистов по патриотическому воспитанию и допризывной подготовке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человека;</w:t>
                  </w:r>
                </w:p>
              </w:tc>
            </w:tr>
            <w:tr w:rsidR="00D008D3" w:rsidRPr="00850F63" w:rsidTr="00431E5A">
              <w:trPr>
                <w:trHeight w:val="20"/>
              </w:trPr>
              <w:tc>
                <w:tcPr>
                  <w:tcW w:w="5805" w:type="dxa"/>
                  <w:shd w:val="clear" w:color="auto" w:fill="auto"/>
                  <w:noWrap/>
                  <w:vAlign w:val="center"/>
                  <w:hideMark/>
                </w:tcPr>
                <w:p w:rsidR="00D008D3" w:rsidRPr="00850F63" w:rsidRDefault="00D008D3" w:rsidP="00431E5A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числа участников военно-спортивных мероприятий до 550 человек;</w:t>
                  </w:r>
                </w:p>
              </w:tc>
            </w:tr>
            <w:tr w:rsidR="00D008D3" w:rsidRPr="00850F63" w:rsidTr="00431E5A">
              <w:trPr>
                <w:trHeight w:val="20"/>
              </w:trPr>
              <w:tc>
                <w:tcPr>
                  <w:tcW w:w="5805" w:type="dxa"/>
                  <w:shd w:val="clear" w:color="auto" w:fill="auto"/>
                  <w:noWrap/>
                  <w:vAlign w:val="center"/>
                  <w:hideMark/>
                </w:tcPr>
                <w:p w:rsidR="00D008D3" w:rsidRPr="00850F63" w:rsidRDefault="00D008D3" w:rsidP="00431E5A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доли граждан, положительно оценивающих результаты проведения мероприятий по патриотическому воспитанию до 80 %;</w:t>
                  </w:r>
                </w:p>
              </w:tc>
            </w:tr>
            <w:tr w:rsidR="00D008D3" w:rsidRPr="00850F63" w:rsidTr="00431E5A">
              <w:trPr>
                <w:trHeight w:val="20"/>
              </w:trPr>
              <w:tc>
                <w:tcPr>
                  <w:tcW w:w="5805" w:type="dxa"/>
                  <w:shd w:val="clear" w:color="auto" w:fill="auto"/>
                  <w:noWrap/>
                  <w:vAlign w:val="center"/>
                  <w:hideMark/>
                </w:tcPr>
                <w:p w:rsidR="00D008D3" w:rsidRPr="00850F63" w:rsidRDefault="00D008D3" w:rsidP="00431E5A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количества действующих патриотических объединений, клубов, центров, в том числе детских и молодежных до 115 объединений;</w:t>
                  </w:r>
                </w:p>
              </w:tc>
            </w:tr>
            <w:tr w:rsidR="00D008D3" w:rsidRPr="00850F63" w:rsidTr="00431E5A">
              <w:trPr>
                <w:trHeight w:val="20"/>
              </w:trPr>
              <w:tc>
                <w:tcPr>
                  <w:tcW w:w="5805" w:type="dxa"/>
                  <w:shd w:val="clear" w:color="auto" w:fill="auto"/>
                  <w:noWrap/>
                  <w:vAlign w:val="center"/>
                  <w:hideMark/>
                </w:tcPr>
                <w:p w:rsidR="00D008D3" w:rsidRPr="00850F63" w:rsidRDefault="00D008D3" w:rsidP="00A06A89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количества историко-патриотических, героико-патриотических и военно-патриотических музеев до 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0973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объединений</w:t>
                  </w:r>
                </w:p>
              </w:tc>
            </w:tr>
          </w:tbl>
          <w:p w:rsidR="00D008D3" w:rsidRPr="00850F63" w:rsidRDefault="00D008D3" w:rsidP="00431E5A">
            <w:pPr>
              <w:pStyle w:val="a3"/>
              <w:spacing w:line="20" w:lineRule="atLeas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E89" w:rsidRPr="00850F63" w:rsidRDefault="00F72E89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E89" w:rsidRPr="00850F63" w:rsidRDefault="00444AF4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957F38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2E89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C1F57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72E89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арактеристика состояния сферы социально-экономического развития, в рамках которой реализуется государственная программа, в том числе основные проблемы в указан</w:t>
      </w:r>
      <w:r w:rsidR="00123AE0">
        <w:rPr>
          <w:rFonts w:ascii="Times New Roman" w:hAnsi="Times New Roman" w:cs="Times New Roman"/>
          <w:color w:val="000000" w:themeColor="text1"/>
          <w:sz w:val="28"/>
          <w:szCs w:val="28"/>
        </w:rPr>
        <w:t>ной сфере и прогноз ее развития</w:t>
      </w:r>
    </w:p>
    <w:p w:rsidR="008C1F57" w:rsidRDefault="008C1F57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303" w:rsidRPr="00850F63" w:rsidRDefault="003360F5" w:rsidP="00362303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36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362303" w:rsidRPr="00D008D3">
        <w:rPr>
          <w:rFonts w:ascii="Times New Roman" w:hAnsi="Times New Roman" w:cs="Times New Roman"/>
          <w:sz w:val="28"/>
          <w:szCs w:val="28"/>
        </w:rPr>
        <w:t>«Повышение эффективности реализации молодежной политики в Кабардино-Балкарской Республике» на</w:t>
      </w:r>
      <w:r w:rsidR="00362303">
        <w:rPr>
          <w:rFonts w:ascii="Times New Roman" w:hAnsi="Times New Roman" w:cs="Times New Roman"/>
          <w:sz w:val="28"/>
          <w:szCs w:val="28"/>
        </w:rPr>
        <w:t xml:space="preserve"> </w:t>
      </w:r>
      <w:r w:rsidR="00362303" w:rsidRPr="00D008D3">
        <w:rPr>
          <w:rFonts w:ascii="Times New Roman" w:hAnsi="Times New Roman" w:cs="Times New Roman"/>
          <w:sz w:val="28"/>
          <w:szCs w:val="28"/>
        </w:rPr>
        <w:t>2013-2020 годы</w:t>
      </w:r>
      <w:r w:rsidR="00362303">
        <w:rPr>
          <w:rFonts w:ascii="Times New Roman" w:hAnsi="Times New Roman" w:cs="Times New Roman"/>
          <w:sz w:val="28"/>
          <w:szCs w:val="28"/>
        </w:rPr>
        <w:t xml:space="preserve"> </w:t>
      </w:r>
      <w:r w:rsidR="00362303" w:rsidRPr="00850F63">
        <w:rPr>
          <w:rFonts w:ascii="Times New Roman" w:hAnsi="Times New Roman" w:cs="Times New Roman"/>
          <w:sz w:val="28"/>
          <w:szCs w:val="28"/>
        </w:rPr>
        <w:t xml:space="preserve">призвана определить приоритеты государственной молодежной политики в Кабардино-Балкарской Республике </w:t>
      </w:r>
      <w:r w:rsidR="00027662">
        <w:rPr>
          <w:rFonts w:ascii="Times New Roman" w:hAnsi="Times New Roman" w:cs="Times New Roman"/>
          <w:sz w:val="28"/>
          <w:szCs w:val="28"/>
        </w:rPr>
        <w:t>для</w:t>
      </w:r>
      <w:r w:rsidR="00362303" w:rsidRPr="00850F63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3E5876">
        <w:rPr>
          <w:rFonts w:ascii="Times New Roman" w:hAnsi="Times New Roman" w:cs="Times New Roman"/>
          <w:sz w:val="28"/>
          <w:szCs w:val="28"/>
        </w:rPr>
        <w:t xml:space="preserve"> личностного</w:t>
      </w:r>
      <w:r w:rsidR="00362303" w:rsidRPr="00850F63">
        <w:rPr>
          <w:rFonts w:ascii="Times New Roman" w:hAnsi="Times New Roman" w:cs="Times New Roman"/>
          <w:sz w:val="28"/>
          <w:szCs w:val="28"/>
        </w:rPr>
        <w:t xml:space="preserve"> потенциала молодежи, снижения уровня радикализма, повышения социально-экономической активности и мобильности молодежи, формирова</w:t>
      </w:r>
      <w:r>
        <w:rPr>
          <w:rFonts w:ascii="Times New Roman" w:hAnsi="Times New Roman" w:cs="Times New Roman"/>
          <w:sz w:val="28"/>
          <w:szCs w:val="28"/>
        </w:rPr>
        <w:t>ния у нее толерантного сознания</w:t>
      </w:r>
      <w:r w:rsidR="00362303" w:rsidRPr="00850F63">
        <w:rPr>
          <w:rFonts w:ascii="Times New Roman" w:hAnsi="Times New Roman" w:cs="Times New Roman"/>
          <w:sz w:val="28"/>
          <w:szCs w:val="28"/>
        </w:rPr>
        <w:t xml:space="preserve"> и</w:t>
      </w:r>
      <w:r w:rsidR="00362303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созда</w:t>
      </w:r>
      <w:r w:rsidR="00027662">
        <w:rPr>
          <w:rFonts w:ascii="Times New Roman" w:hAnsi="Times New Roman" w:cs="Times New Roman"/>
          <w:spacing w:val="-8"/>
          <w:sz w:val="28"/>
          <w:szCs w:val="28"/>
        </w:rPr>
        <w:t>ть</w:t>
      </w:r>
      <w:r w:rsidR="00362303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комплексн</w:t>
      </w:r>
      <w:r w:rsidR="00027662">
        <w:rPr>
          <w:rFonts w:ascii="Times New Roman" w:hAnsi="Times New Roman" w:cs="Times New Roman"/>
          <w:spacing w:val="-8"/>
          <w:sz w:val="28"/>
          <w:szCs w:val="28"/>
        </w:rPr>
        <w:t>ую</w:t>
      </w:r>
      <w:r w:rsidR="00362303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систем</w:t>
      </w:r>
      <w:r w:rsidR="00027662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="00362303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27662">
        <w:rPr>
          <w:rFonts w:ascii="Times New Roman" w:hAnsi="Times New Roman" w:cs="Times New Roman"/>
          <w:spacing w:val="-8"/>
          <w:sz w:val="28"/>
          <w:szCs w:val="28"/>
        </w:rPr>
        <w:t>с целью</w:t>
      </w:r>
      <w:r w:rsidR="00362303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реализации государственной молодежной политики, направленной на социализацию и самореализацию молодёжи.</w:t>
      </w:r>
    </w:p>
    <w:p w:rsidR="00783738" w:rsidRPr="00850F63" w:rsidRDefault="00783738" w:rsidP="00431E5A">
      <w:pPr>
        <w:pStyle w:val="a5"/>
        <w:spacing w:line="20" w:lineRule="atLeast"/>
        <w:ind w:firstLine="708"/>
        <w:rPr>
          <w:spacing w:val="-8"/>
          <w:sz w:val="28"/>
          <w:szCs w:val="28"/>
        </w:rPr>
      </w:pPr>
      <w:r w:rsidRPr="00850F63">
        <w:rPr>
          <w:spacing w:val="-8"/>
          <w:sz w:val="28"/>
          <w:szCs w:val="28"/>
        </w:rPr>
        <w:t>В Кабардино-Балкарской Республике прожива</w:t>
      </w:r>
      <w:r w:rsidR="003360F5">
        <w:rPr>
          <w:spacing w:val="-8"/>
          <w:sz w:val="28"/>
          <w:szCs w:val="28"/>
        </w:rPr>
        <w:t>е</w:t>
      </w:r>
      <w:r w:rsidRPr="00850F63">
        <w:rPr>
          <w:spacing w:val="-8"/>
          <w:sz w:val="28"/>
          <w:szCs w:val="28"/>
        </w:rPr>
        <w:t xml:space="preserve">т около 280 тысяч молодых людей, что составляет 31 процент от общей численности всего населения республики. </w:t>
      </w:r>
    </w:p>
    <w:p w:rsidR="00783738" w:rsidRPr="00850F63" w:rsidRDefault="00783738" w:rsidP="00431E5A">
      <w:pPr>
        <w:pStyle w:val="ConsNonformat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>В соответствии с законодательством Российской Федерации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br/>
        <w:t>и законодательством Кабардино-Балкарской Республики:</w:t>
      </w:r>
    </w:p>
    <w:p w:rsidR="00783738" w:rsidRPr="00850F63" w:rsidRDefault="00783738" w:rsidP="00431E5A">
      <w:pPr>
        <w:pStyle w:val="ConsNonformat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>молодежь Кабардино-Балкарской Республики – граждане Российской Федерации, включая лиц с двойным гражданством, в возрасте от 14 до 30 лет, постоянно проживающие в Кабардино-Балкарской Республике;</w:t>
      </w:r>
    </w:p>
    <w:p w:rsidR="00783738" w:rsidRPr="00850F63" w:rsidRDefault="00783738" w:rsidP="00431E5A">
      <w:pPr>
        <w:pStyle w:val="ConsNonformat"/>
        <w:spacing w:line="20" w:lineRule="atLeast"/>
        <w:ind w:firstLine="708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государственная молодежная политика – система государственных приоритетов и мер, направленных на создание условий и возможностей для успешной социализации молодежи, развития ее потенциала в интересах 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lastRenderedPageBreak/>
        <w:t>государства и общества. Социализация молодежи – общенаучный термин, обозначающий процесс п</w:t>
      </w:r>
      <w:r w:rsidRPr="00850F63">
        <w:rPr>
          <w:rFonts w:ascii="Times New Roman" w:hAnsi="Times New Roman" w:cs="Times New Roman"/>
          <w:sz w:val="28"/>
          <w:szCs w:val="28"/>
        </w:rPr>
        <w:t xml:space="preserve">ередачи 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>норм, ценностей, знаний, навыков и умений индивиду, обеспечивающих его включение в общественную жизнь, утверждени</w:t>
      </w:r>
      <w:r w:rsidR="00027662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себя и выполнени</w:t>
      </w:r>
      <w:r w:rsidR="00027662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социальных ролей.</w:t>
      </w:r>
    </w:p>
    <w:p w:rsidR="00783738" w:rsidRPr="00850F63" w:rsidRDefault="00783738" w:rsidP="00431E5A">
      <w:pPr>
        <w:pStyle w:val="ConsNonformat"/>
        <w:widowControl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>В Кабардино-Балкарской Республике государственная система по работе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br/>
        <w:t>с молодежью не обеспечивает социализацию и самореализацию молодежи.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br/>
        <w:t xml:space="preserve">В связи с этим в целях реализации Госпрограммы, в нее включены республиканская целевая программа </w:t>
      </w:r>
      <w:r w:rsidR="007276BB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>Молодежь Кабардино-Балкарии (2009-2015 годы)</w:t>
      </w:r>
      <w:r w:rsidR="007276BB">
        <w:rPr>
          <w:rFonts w:ascii="Times New Roman" w:hAnsi="Times New Roman" w:cs="Times New Roman"/>
          <w:spacing w:val="-8"/>
          <w:sz w:val="28"/>
          <w:szCs w:val="28"/>
        </w:rPr>
        <w:t>»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и </w:t>
      </w:r>
      <w:r w:rsidR="00027662">
        <w:rPr>
          <w:rFonts w:ascii="Times New Roman" w:hAnsi="Times New Roman" w:cs="Times New Roman"/>
          <w:sz w:val="28"/>
          <w:szCs w:val="28"/>
        </w:rPr>
        <w:t>р</w:t>
      </w:r>
      <w:r w:rsidRPr="00850F63">
        <w:rPr>
          <w:rFonts w:ascii="Times New Roman" w:hAnsi="Times New Roman" w:cs="Times New Roman"/>
          <w:sz w:val="28"/>
          <w:szCs w:val="28"/>
        </w:rPr>
        <w:t xml:space="preserve">еспубликанская целевая программа </w:t>
      </w:r>
      <w:r w:rsidR="007276BB">
        <w:rPr>
          <w:rFonts w:ascii="Times New Roman" w:hAnsi="Times New Roman" w:cs="Times New Roman"/>
          <w:sz w:val="28"/>
          <w:szCs w:val="28"/>
        </w:rPr>
        <w:t>«</w:t>
      </w:r>
      <w:r w:rsidRPr="00850F63">
        <w:rPr>
          <w:rFonts w:ascii="Times New Roman" w:hAnsi="Times New Roman" w:cs="Times New Roman"/>
          <w:sz w:val="28"/>
          <w:szCs w:val="28"/>
        </w:rPr>
        <w:t>Патриотическое воспитание граждан в Кабардино-Балкарско</w:t>
      </w:r>
      <w:r w:rsidR="00413066">
        <w:rPr>
          <w:rFonts w:ascii="Times New Roman" w:hAnsi="Times New Roman" w:cs="Times New Roman"/>
          <w:sz w:val="28"/>
          <w:szCs w:val="28"/>
        </w:rPr>
        <w:t>й Республике (2010 - 2015 годы)</w:t>
      </w:r>
      <w:r w:rsidR="007276BB">
        <w:rPr>
          <w:rFonts w:ascii="Times New Roman" w:hAnsi="Times New Roman" w:cs="Times New Roman"/>
          <w:sz w:val="28"/>
          <w:szCs w:val="28"/>
        </w:rPr>
        <w:t>»</w:t>
      </w:r>
      <w:r w:rsidRPr="00850F63">
        <w:rPr>
          <w:rFonts w:ascii="Times New Roman" w:hAnsi="Times New Roman" w:cs="Times New Roman"/>
          <w:sz w:val="28"/>
          <w:szCs w:val="28"/>
        </w:rPr>
        <w:t>.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783738" w:rsidRPr="00850F63" w:rsidRDefault="00027662" w:rsidP="00431E5A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</w:t>
      </w:r>
      <w:r w:rsidR="00783738" w:rsidRPr="00850F63">
        <w:rPr>
          <w:rFonts w:ascii="Times New Roman" w:hAnsi="Times New Roman" w:cs="Times New Roman"/>
          <w:sz w:val="28"/>
          <w:szCs w:val="28"/>
        </w:rPr>
        <w:t xml:space="preserve">рограмма направлена на координацию действий всех субъектов государственной молодежной политики в условиях рыночной экономики </w:t>
      </w:r>
      <w:r w:rsidR="00783738" w:rsidRPr="00850F63">
        <w:rPr>
          <w:rFonts w:ascii="Times New Roman" w:hAnsi="Times New Roman" w:cs="Times New Roman"/>
          <w:sz w:val="28"/>
          <w:szCs w:val="28"/>
        </w:rPr>
        <w:br/>
        <w:t xml:space="preserve">с учетом потенциала молодежи Кабардино-Балкарской Республики, на повышение качества гражданско-патриотического воспитания </w:t>
      </w:r>
      <w:r w:rsidR="00DB1514">
        <w:rPr>
          <w:rFonts w:ascii="Times New Roman" w:hAnsi="Times New Roman" w:cs="Times New Roman"/>
          <w:sz w:val="28"/>
          <w:szCs w:val="28"/>
        </w:rPr>
        <w:t>молодежи</w:t>
      </w:r>
      <w:r w:rsidR="00783738" w:rsidRPr="00850F63">
        <w:rPr>
          <w:rFonts w:ascii="Times New Roman" w:hAnsi="Times New Roman" w:cs="Times New Roman"/>
          <w:sz w:val="28"/>
          <w:szCs w:val="28"/>
        </w:rPr>
        <w:t xml:space="preserve"> и допризывной подготовки молодежи на основе принципа массовости, системности и единства организационной деятельности, подготовку качественно нового призывника, способного в короткие сроки освоить современные образцы вооружения и техники, обладающего высоким уровнем чувства п</w:t>
      </w:r>
      <w:r w:rsidR="00DB1514">
        <w:rPr>
          <w:rFonts w:ascii="Times New Roman" w:hAnsi="Times New Roman" w:cs="Times New Roman"/>
          <w:sz w:val="28"/>
          <w:szCs w:val="28"/>
        </w:rPr>
        <w:t>атриотизма и гражданственности.</w:t>
      </w:r>
    </w:p>
    <w:p w:rsidR="00783738" w:rsidRPr="00850F63" w:rsidRDefault="00783738" w:rsidP="00431E5A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Целесообразность и необходимость разработки </w:t>
      </w:r>
      <w:r w:rsidR="00DB1514">
        <w:rPr>
          <w:rFonts w:ascii="Times New Roman" w:hAnsi="Times New Roman" w:cs="Times New Roman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sz w:val="28"/>
          <w:szCs w:val="28"/>
        </w:rPr>
        <w:t xml:space="preserve"> определяется рядом факторов экономического, социального и юридического характера, слабой инфраструктурой, недостаточным уровнем кадрового и методического обеспечения государственной молодежной политики, недостатком финансирования мероприятий, направленных на социализацию молодежи  и содействие ее самореализации. Необходимость разработки </w:t>
      </w:r>
      <w:r w:rsidR="00DB1514">
        <w:rPr>
          <w:rFonts w:ascii="Times New Roman" w:hAnsi="Times New Roman" w:cs="Times New Roman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sz w:val="28"/>
          <w:szCs w:val="28"/>
        </w:rPr>
        <w:t xml:space="preserve"> также обусловлена реформой Вооруженных Сил Российской Федерации и переходом на одногодичный срок военной службы по призыву, который требует незамедлительной реализации мер, направленных на создание комплексной системы допризывной подготовки, отвечающей современным требованиям. В соответствии с целями обеспечения стабильного и устойчивого социального развития, укрепления обороноспособности страны </w:t>
      </w:r>
      <w:r w:rsidR="00DB1514">
        <w:rPr>
          <w:rFonts w:ascii="Times New Roman" w:hAnsi="Times New Roman" w:cs="Times New Roman"/>
          <w:sz w:val="28"/>
          <w:szCs w:val="28"/>
        </w:rPr>
        <w:t>Госпрограмма</w:t>
      </w:r>
      <w:r w:rsidRPr="00850F63">
        <w:rPr>
          <w:rFonts w:ascii="Times New Roman" w:hAnsi="Times New Roman" w:cs="Times New Roman"/>
          <w:sz w:val="28"/>
          <w:szCs w:val="28"/>
        </w:rPr>
        <w:t xml:space="preserve"> определяет содержание и основные пути развития системы патриотического воспитания граждан в Кабардино-Балкарской Республике и направлена на дальнейшее формирование их патриотического сознания как важнейшей ценности, одной из основ духовно-нравственного единства общества.</w:t>
      </w:r>
    </w:p>
    <w:p w:rsidR="00783738" w:rsidRPr="00850F63" w:rsidRDefault="00783738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738" w:rsidRPr="00850F63" w:rsidRDefault="00444AF4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F72E89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8C1F57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2E89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риоритеты государственной политики, цели, задачи в сфере социально-экономического развития, в рамках которой реализуется </w:t>
      </w:r>
      <w:r w:rsidR="00F17F93">
        <w:rPr>
          <w:rFonts w:ascii="Times New Roman" w:hAnsi="Times New Roman" w:cs="Times New Roman"/>
          <w:color w:val="000000" w:themeColor="text1"/>
          <w:sz w:val="28"/>
          <w:szCs w:val="28"/>
        </w:rPr>
        <w:t>Госпрограмма</w:t>
      </w:r>
      <w:r w:rsidR="00F72E89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целевые показатели (индикаторы), характеризующие достижение целей и решение задач, ожидаемые конечные результаты</w:t>
      </w:r>
      <w:r w:rsidR="00DB15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6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E89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сроки и этапы</w:t>
      </w:r>
      <w:r w:rsidR="00DB1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</w:t>
      </w:r>
      <w:r w:rsidR="00F72E89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</w:t>
      </w:r>
      <w:r w:rsidR="00F17F93">
        <w:rPr>
          <w:rFonts w:ascii="Times New Roman" w:hAnsi="Times New Roman" w:cs="Times New Roman"/>
          <w:color w:val="000000" w:themeColor="text1"/>
          <w:sz w:val="28"/>
          <w:szCs w:val="28"/>
        </w:rPr>
        <w:t>зации</w:t>
      </w:r>
    </w:p>
    <w:p w:rsidR="008C1F57" w:rsidRPr="00850F63" w:rsidRDefault="008C1F57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738" w:rsidRPr="00850F63" w:rsidRDefault="00783738" w:rsidP="00431E5A">
      <w:pPr>
        <w:pStyle w:val="ConsNonformat"/>
        <w:widowControl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bookmarkStart w:id="0" w:name="_Toc89472846"/>
      <w:bookmarkStart w:id="1" w:name="_Toc89472990"/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Цель </w:t>
      </w:r>
      <w:bookmarkEnd w:id="0"/>
      <w:bookmarkEnd w:id="1"/>
      <w:r w:rsidR="00DB1514">
        <w:rPr>
          <w:rFonts w:ascii="Times New Roman" w:hAnsi="Times New Roman" w:cs="Times New Roman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– создание комплексной системы и реализаци</w:t>
      </w:r>
      <w:r w:rsidR="00C64987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государственной молодежной политики, направленной на социализацию и 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lastRenderedPageBreak/>
        <w:t>самореализацию молодёжи, а также создание условий для развития, укрепления и совершенствования системы гражданско-патриотического воспитания и допризывной подготовки молодежи в Кабардино-Балкарской Республике.</w:t>
      </w:r>
    </w:p>
    <w:p w:rsidR="00783738" w:rsidRPr="00850F63" w:rsidRDefault="00783738" w:rsidP="00431E5A">
      <w:pPr>
        <w:pStyle w:val="ConsNonformat"/>
        <w:widowControl/>
        <w:spacing w:line="20" w:lineRule="atLeast"/>
        <w:ind w:firstLine="708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Задачи </w:t>
      </w:r>
      <w:r w:rsidR="00DB1514">
        <w:rPr>
          <w:rFonts w:ascii="Times New Roman" w:hAnsi="Times New Roman" w:cs="Times New Roman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783738" w:rsidRPr="00850F63" w:rsidRDefault="00783738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проведение ремонта, оснащение и обеспечение деятельности объектов для работы с молодежью; </w:t>
      </w:r>
    </w:p>
    <w:p w:rsidR="00783738" w:rsidRPr="00850F63" w:rsidRDefault="00783738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>создание информационного поля для работы с молодежью;</w:t>
      </w:r>
    </w:p>
    <w:p w:rsidR="00783738" w:rsidRPr="00850F63" w:rsidRDefault="00783738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>подготовка специалистов по работе с молодежью;</w:t>
      </w:r>
    </w:p>
    <w:p w:rsidR="00783738" w:rsidRPr="00850F63" w:rsidRDefault="00783738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>развитие научно-методической базы</w:t>
      </w:r>
      <w:r w:rsidR="00DB1514">
        <w:rPr>
          <w:rFonts w:ascii="Times New Roman" w:hAnsi="Times New Roman" w:cs="Times New Roman"/>
          <w:spacing w:val="-8"/>
          <w:sz w:val="28"/>
          <w:szCs w:val="28"/>
        </w:rPr>
        <w:t xml:space="preserve"> для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разработки и осуществления государственной молодежной политики;</w:t>
      </w:r>
    </w:p>
    <w:p w:rsidR="00783738" w:rsidRPr="00850F63" w:rsidRDefault="00783738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>оказание поддержки молодежным общественным объединениям;</w:t>
      </w:r>
    </w:p>
    <w:p w:rsidR="00783738" w:rsidRPr="00850F63" w:rsidRDefault="00783738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>вовлечение молодежи в социальные практики;</w:t>
      </w:r>
    </w:p>
    <w:p w:rsidR="00783738" w:rsidRPr="00850F63" w:rsidRDefault="00783738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>профилактика асоциальных явлений в молодежной среде;</w:t>
      </w:r>
    </w:p>
    <w:p w:rsidR="00783738" w:rsidRPr="00850F63" w:rsidRDefault="00783738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>обеспеч</w:t>
      </w:r>
      <w:r w:rsidR="00DB1514">
        <w:rPr>
          <w:rFonts w:ascii="Times New Roman" w:hAnsi="Times New Roman" w:cs="Times New Roman"/>
          <w:spacing w:val="-8"/>
          <w:sz w:val="28"/>
          <w:szCs w:val="28"/>
        </w:rPr>
        <w:t>ение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координаци</w:t>
      </w:r>
      <w:r w:rsidR="00DB1514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патриотического воспитания и допризывной подготовки;</w:t>
      </w:r>
    </w:p>
    <w:p w:rsidR="00783738" w:rsidRPr="00850F63" w:rsidRDefault="00DB1514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создание</w:t>
      </w:r>
      <w:r w:rsidR="00783738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комплексн</w:t>
      </w:r>
      <w:r>
        <w:rPr>
          <w:rFonts w:ascii="Times New Roman" w:hAnsi="Times New Roman" w:cs="Times New Roman"/>
          <w:spacing w:val="-8"/>
          <w:sz w:val="28"/>
          <w:szCs w:val="28"/>
        </w:rPr>
        <w:t>ой</w:t>
      </w:r>
      <w:r w:rsidR="00783738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pacing w:val="-8"/>
          <w:sz w:val="28"/>
          <w:szCs w:val="28"/>
        </w:rPr>
        <w:t>ы</w:t>
      </w:r>
      <w:r w:rsidR="00783738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патриотического воспитания граждан и допризывной подготовки молодежи к прохождению военной службы в Вооруженных Силах Российской Федерации;</w:t>
      </w:r>
    </w:p>
    <w:p w:rsidR="00783738" w:rsidRPr="00850F63" w:rsidRDefault="00DB1514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повышение</w:t>
      </w:r>
      <w:r w:rsidR="00783738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престиж</w:t>
      </w:r>
      <w:r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783738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военной службы;</w:t>
      </w:r>
    </w:p>
    <w:p w:rsidR="00783738" w:rsidRPr="00850F63" w:rsidRDefault="00DB1514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обеспечение</w:t>
      </w:r>
      <w:r w:rsidR="00783738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783738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специалистов по патриотическому воспитанию и допризывной подготовке;</w:t>
      </w:r>
    </w:p>
    <w:p w:rsidR="00783738" w:rsidRPr="00850F63" w:rsidRDefault="00DB1514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обеспечение</w:t>
      </w:r>
      <w:r w:rsidR="00783738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pacing w:val="-8"/>
          <w:sz w:val="28"/>
          <w:szCs w:val="28"/>
        </w:rPr>
        <w:t>я</w:t>
      </w:r>
      <w:r w:rsidR="00783738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допризывной молодежи основам военной службы;</w:t>
      </w:r>
    </w:p>
    <w:p w:rsidR="00783738" w:rsidRPr="00850F63" w:rsidRDefault="00DB1514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развитие</w:t>
      </w:r>
      <w:r w:rsidR="00783738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военно-прикладны</w:t>
      </w:r>
      <w:r>
        <w:rPr>
          <w:rFonts w:ascii="Times New Roman" w:hAnsi="Times New Roman" w:cs="Times New Roman"/>
          <w:spacing w:val="-8"/>
          <w:sz w:val="28"/>
          <w:szCs w:val="28"/>
        </w:rPr>
        <w:t>х</w:t>
      </w:r>
      <w:r w:rsidR="00783738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и технически</w:t>
      </w:r>
      <w:r>
        <w:rPr>
          <w:rFonts w:ascii="Times New Roman" w:hAnsi="Times New Roman" w:cs="Times New Roman"/>
          <w:spacing w:val="-8"/>
          <w:sz w:val="28"/>
          <w:szCs w:val="28"/>
        </w:rPr>
        <w:t>х видов</w:t>
      </w:r>
      <w:r w:rsidR="00783738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спорта;</w:t>
      </w:r>
    </w:p>
    <w:p w:rsidR="00783738" w:rsidRPr="00850F63" w:rsidRDefault="00DB1514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организация</w:t>
      </w:r>
      <w:r w:rsidR="00783738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наблюдени</w:t>
      </w:r>
      <w:r>
        <w:rPr>
          <w:rFonts w:ascii="Times New Roman" w:hAnsi="Times New Roman" w:cs="Times New Roman"/>
          <w:spacing w:val="-8"/>
          <w:sz w:val="28"/>
          <w:szCs w:val="28"/>
        </w:rPr>
        <w:t>я</w:t>
      </w:r>
      <w:r w:rsidR="00783738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за состоянием здоровья и качеством подготовки допризывной молодежи к службе в Вооруженных Силах Российской Федерации;</w:t>
      </w:r>
    </w:p>
    <w:p w:rsidR="00783738" w:rsidRPr="00850F63" w:rsidRDefault="00DB1514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внедрение</w:t>
      </w:r>
      <w:r w:rsidR="00783738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pacing w:val="-8"/>
          <w:sz w:val="28"/>
          <w:szCs w:val="28"/>
        </w:rPr>
        <w:t>х</w:t>
      </w:r>
      <w:r w:rsidR="00783738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методик допризывной подготовки молодежи к службе в Вооруженных Силах Российской Федерации;</w:t>
      </w:r>
    </w:p>
    <w:p w:rsidR="00783738" w:rsidRPr="00850F63" w:rsidRDefault="00DB1514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обеспечение</w:t>
      </w:r>
      <w:r w:rsidR="00783738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увеличени</w:t>
      </w:r>
      <w:r>
        <w:rPr>
          <w:rFonts w:ascii="Times New Roman" w:hAnsi="Times New Roman" w:cs="Times New Roman"/>
          <w:spacing w:val="-8"/>
          <w:sz w:val="28"/>
          <w:szCs w:val="28"/>
        </w:rPr>
        <w:t>я</w:t>
      </w:r>
      <w:r w:rsidR="00783738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роли общественных организаций в системе патриотического воспитания и допризывной подготовки.</w:t>
      </w:r>
    </w:p>
    <w:p w:rsidR="006E2720" w:rsidRPr="00850F63" w:rsidRDefault="00783738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>Целевы</w:t>
      </w:r>
      <w:r w:rsidR="006E2720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ми 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>индикатор</w:t>
      </w:r>
      <w:r w:rsidR="006E2720" w:rsidRPr="00850F63">
        <w:rPr>
          <w:rFonts w:ascii="Times New Roman" w:hAnsi="Times New Roman" w:cs="Times New Roman"/>
          <w:spacing w:val="-8"/>
          <w:sz w:val="28"/>
          <w:szCs w:val="28"/>
        </w:rPr>
        <w:t>ами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и показател</w:t>
      </w:r>
      <w:r w:rsidR="006E2720" w:rsidRPr="00850F63">
        <w:rPr>
          <w:rFonts w:ascii="Times New Roman" w:hAnsi="Times New Roman" w:cs="Times New Roman"/>
          <w:spacing w:val="-8"/>
          <w:sz w:val="28"/>
          <w:szCs w:val="28"/>
        </w:rPr>
        <w:t>ями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эффективности реализации </w:t>
      </w:r>
      <w:r w:rsidR="00DB1514">
        <w:rPr>
          <w:rFonts w:ascii="Times New Roman" w:hAnsi="Times New Roman" w:cs="Times New Roman"/>
          <w:spacing w:val="-8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E2720" w:rsidRPr="00850F63">
        <w:rPr>
          <w:rFonts w:ascii="Times New Roman" w:hAnsi="Times New Roman" w:cs="Times New Roman"/>
          <w:spacing w:val="-8"/>
          <w:sz w:val="28"/>
          <w:szCs w:val="28"/>
        </w:rPr>
        <w:t>во взаимосвязи являются:</w:t>
      </w:r>
    </w:p>
    <w:p w:rsidR="006E2720" w:rsidRPr="00850F63" w:rsidRDefault="00DB1514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6E2720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бщий охват молодежи мероприятиями </w:t>
      </w:r>
      <w:r>
        <w:rPr>
          <w:rFonts w:ascii="Times New Roman" w:hAnsi="Times New Roman" w:cs="Times New Roman"/>
          <w:sz w:val="28"/>
          <w:szCs w:val="28"/>
        </w:rPr>
        <w:t>Госпрограммы;</w:t>
      </w:r>
    </w:p>
    <w:p w:rsidR="006E2720" w:rsidRPr="00850F63" w:rsidRDefault="00DB1514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6E2720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хват мероприятиями целевой группы </w:t>
      </w:r>
      <w:r>
        <w:rPr>
          <w:rFonts w:ascii="Times New Roman" w:hAnsi="Times New Roman" w:cs="Times New Roman"/>
          <w:sz w:val="28"/>
          <w:szCs w:val="28"/>
        </w:rPr>
        <w:t>Госпрограммы;</w:t>
      </w:r>
    </w:p>
    <w:p w:rsidR="006E2720" w:rsidRPr="00850F63" w:rsidRDefault="00736901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ч</w:t>
      </w:r>
      <w:r w:rsidR="006E2720"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исло подготовленных специалистов по работе с молодежью для органов местного самоуправления и учреждений </w:t>
      </w:r>
      <w:r w:rsidR="00DB1514">
        <w:rPr>
          <w:rFonts w:ascii="Times New Roman" w:hAnsi="Times New Roman" w:cs="Times New Roman"/>
          <w:spacing w:val="-8"/>
          <w:sz w:val="28"/>
          <w:szCs w:val="28"/>
        </w:rPr>
        <w:t>по работе с молодежью</w:t>
      </w:r>
      <w:r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6E2720" w:rsidRPr="00850F63" w:rsidRDefault="00736901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ч</w:t>
      </w:r>
      <w:r w:rsidR="006E2720" w:rsidRPr="00850F63">
        <w:rPr>
          <w:rFonts w:ascii="Times New Roman" w:hAnsi="Times New Roman" w:cs="Times New Roman"/>
          <w:spacing w:val="-8"/>
          <w:sz w:val="28"/>
          <w:szCs w:val="28"/>
        </w:rPr>
        <w:t>исло подготовленных социальных тренеров по работе с молодежью</w:t>
      </w:r>
      <w:r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6E2720" w:rsidRPr="00850F63" w:rsidRDefault="00736901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ч</w:t>
      </w:r>
      <w:r w:rsidR="006E2720" w:rsidRPr="00850F63">
        <w:rPr>
          <w:rFonts w:ascii="Times New Roman" w:hAnsi="Times New Roman" w:cs="Times New Roman"/>
          <w:spacing w:val="-8"/>
          <w:sz w:val="28"/>
          <w:szCs w:val="28"/>
        </w:rPr>
        <w:t>исло учреждений (организаций) по работе с молодежью</w:t>
      </w:r>
      <w:r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6E2720" w:rsidRPr="00850F63" w:rsidRDefault="00736901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с</w:t>
      </w:r>
      <w:r w:rsidR="006E2720" w:rsidRPr="00850F63">
        <w:rPr>
          <w:rFonts w:ascii="Times New Roman" w:hAnsi="Times New Roman" w:cs="Times New Roman"/>
          <w:spacing w:val="-8"/>
          <w:sz w:val="28"/>
          <w:szCs w:val="28"/>
        </w:rPr>
        <w:t>нижение числа молодых людей, совершивших правонарушения</w:t>
      </w:r>
      <w:r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6E2720" w:rsidRPr="00850F63" w:rsidRDefault="00736901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ч</w:t>
      </w:r>
      <w:r w:rsidR="006E2720" w:rsidRPr="00850F63">
        <w:rPr>
          <w:rFonts w:ascii="Times New Roman" w:hAnsi="Times New Roman" w:cs="Times New Roman"/>
          <w:spacing w:val="-8"/>
          <w:sz w:val="28"/>
          <w:szCs w:val="28"/>
        </w:rPr>
        <w:t>исло подготовленных специалистов по патриотическому воспитанию и допризывной подготовке</w:t>
      </w:r>
      <w:r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6E2720" w:rsidRPr="00850F63" w:rsidRDefault="00736901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ч</w:t>
      </w:r>
      <w:r w:rsidR="006E2720" w:rsidRPr="00850F63">
        <w:rPr>
          <w:rFonts w:ascii="Times New Roman" w:hAnsi="Times New Roman" w:cs="Times New Roman"/>
          <w:spacing w:val="-8"/>
          <w:sz w:val="28"/>
          <w:szCs w:val="28"/>
        </w:rPr>
        <w:t>исло участников военно-спортивных мероприятий</w:t>
      </w:r>
      <w:r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6E2720" w:rsidRPr="00850F63" w:rsidRDefault="00736901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</w:t>
      </w:r>
      <w:r w:rsidR="006E2720" w:rsidRPr="00850F63">
        <w:rPr>
          <w:rFonts w:ascii="Times New Roman" w:hAnsi="Times New Roman" w:cs="Times New Roman"/>
          <w:spacing w:val="-8"/>
          <w:sz w:val="28"/>
          <w:szCs w:val="28"/>
        </w:rPr>
        <w:t>оля граждан, положительно оценивающих результаты проведения мероприятий по патриотическому воспитанию</w:t>
      </w:r>
      <w:r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6E2720" w:rsidRPr="00850F63" w:rsidRDefault="00736901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к</w:t>
      </w:r>
      <w:r w:rsidR="006E2720" w:rsidRPr="00850F63">
        <w:rPr>
          <w:rFonts w:ascii="Times New Roman" w:hAnsi="Times New Roman" w:cs="Times New Roman"/>
          <w:spacing w:val="-8"/>
          <w:sz w:val="28"/>
          <w:szCs w:val="28"/>
        </w:rPr>
        <w:t>оличество действующих патриотических объединений, клубов, центров, в том числе детских и молодежных</w:t>
      </w:r>
      <w:r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6E2720" w:rsidRPr="00850F63" w:rsidRDefault="00736901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>к</w:t>
      </w:r>
      <w:r w:rsidR="006E2720" w:rsidRPr="00850F63">
        <w:rPr>
          <w:rFonts w:ascii="Times New Roman" w:hAnsi="Times New Roman" w:cs="Times New Roman"/>
          <w:spacing w:val="-8"/>
          <w:sz w:val="28"/>
          <w:szCs w:val="28"/>
        </w:rPr>
        <w:t>оличество историко-патриотических, героико-патриотических и военно-патриотических музеев</w:t>
      </w:r>
      <w:r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6E2720" w:rsidRPr="00850F63" w:rsidRDefault="00736901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к</w:t>
      </w:r>
      <w:r w:rsidR="006E2720" w:rsidRPr="00850F63">
        <w:rPr>
          <w:rFonts w:ascii="Times New Roman" w:hAnsi="Times New Roman" w:cs="Times New Roman"/>
          <w:spacing w:val="-8"/>
          <w:sz w:val="28"/>
          <w:szCs w:val="28"/>
        </w:rPr>
        <w:t>оличество оборонно-спортивных лагерей</w:t>
      </w:r>
      <w:r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783738" w:rsidRPr="00850F63" w:rsidRDefault="00736901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к</w:t>
      </w:r>
      <w:r w:rsidR="006E2720" w:rsidRPr="00850F63">
        <w:rPr>
          <w:rFonts w:ascii="Times New Roman" w:hAnsi="Times New Roman" w:cs="Times New Roman"/>
          <w:spacing w:val="-8"/>
          <w:sz w:val="28"/>
          <w:szCs w:val="28"/>
        </w:rPr>
        <w:t>оличество исследовательских работ по проблемам патриотического воспитания</w:t>
      </w:r>
      <w:r w:rsidR="00783738" w:rsidRPr="00850F63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783738" w:rsidRPr="00850F63" w:rsidRDefault="00783738" w:rsidP="00431E5A">
      <w:pPr>
        <w:pStyle w:val="ConsNormal"/>
        <w:widowControl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Реализация </w:t>
      </w:r>
      <w:r w:rsidR="00736901">
        <w:rPr>
          <w:rFonts w:ascii="Times New Roman" w:hAnsi="Times New Roman" w:cs="Times New Roman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будет осуществляться в </w:t>
      </w:r>
      <w:r w:rsidR="006A41C0">
        <w:rPr>
          <w:rFonts w:ascii="Times New Roman" w:hAnsi="Times New Roman" w:cs="Times New Roman"/>
          <w:spacing w:val="-8"/>
          <w:sz w:val="28"/>
          <w:szCs w:val="28"/>
        </w:rPr>
        <w:t>2013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-2020 годах в </w:t>
      </w:r>
      <w:r w:rsidR="00B172FD" w:rsidRPr="00850F63">
        <w:rPr>
          <w:rFonts w:ascii="Times New Roman" w:hAnsi="Times New Roman" w:cs="Times New Roman"/>
          <w:spacing w:val="-8"/>
          <w:sz w:val="28"/>
          <w:szCs w:val="28"/>
        </w:rPr>
        <w:t>один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этап</w:t>
      </w:r>
      <w:r w:rsidR="00B172FD" w:rsidRPr="00850F63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783738" w:rsidRPr="00850F63" w:rsidRDefault="00783738" w:rsidP="00431E5A">
      <w:pPr>
        <w:pStyle w:val="ConsNormal"/>
        <w:widowControl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Условиями прекращения реализации </w:t>
      </w:r>
      <w:r w:rsidR="00736901">
        <w:rPr>
          <w:rFonts w:ascii="Times New Roman" w:hAnsi="Times New Roman" w:cs="Times New Roman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являются: </w:t>
      </w:r>
    </w:p>
    <w:p w:rsidR="00783738" w:rsidRPr="00850F63" w:rsidRDefault="00783738" w:rsidP="00431E5A">
      <w:pPr>
        <w:pStyle w:val="ConsNormal"/>
        <w:widowControl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>досрочное выполнение поставленных целей и задач;</w:t>
      </w:r>
    </w:p>
    <w:p w:rsidR="00783738" w:rsidRPr="00850F63" w:rsidRDefault="00783738" w:rsidP="00431E5A">
      <w:pPr>
        <w:pStyle w:val="ConsNormal"/>
        <w:widowControl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нецелесообразность реализации </w:t>
      </w:r>
      <w:r w:rsidR="00823A59">
        <w:rPr>
          <w:rFonts w:ascii="Times New Roman" w:hAnsi="Times New Roman" w:cs="Times New Roman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при изменении социально-экономической и/или общественно-политической ситуации в Кабардино-Балкарской Республике. </w:t>
      </w:r>
    </w:p>
    <w:p w:rsidR="00783738" w:rsidRPr="00850F63" w:rsidRDefault="00783738" w:rsidP="00431E5A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>Решение о досрочном прекращении реализации Программы принимается постановлением Правительства Кабардино-Балкарской Республики.</w:t>
      </w:r>
    </w:p>
    <w:p w:rsidR="008C1F57" w:rsidRPr="00850F63" w:rsidRDefault="008C1F57" w:rsidP="00431E5A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A16" w:rsidRPr="00D80D01" w:rsidRDefault="00444AF4" w:rsidP="00587A16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F72E89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587A16" w:rsidRPr="00D80D01">
        <w:rPr>
          <w:rFonts w:ascii="Times New Roman" w:hAnsi="Times New Roman"/>
          <w:color w:val="000000" w:themeColor="text1"/>
          <w:sz w:val="28"/>
          <w:szCs w:val="28"/>
        </w:rPr>
        <w:t>Характеристика</w:t>
      </w:r>
      <w:r w:rsidR="00587A16" w:rsidRPr="00587A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7A16" w:rsidRPr="00D80D01">
        <w:rPr>
          <w:rFonts w:ascii="Times New Roman" w:hAnsi="Times New Roman"/>
          <w:color w:val="000000" w:themeColor="text1"/>
          <w:sz w:val="28"/>
          <w:szCs w:val="28"/>
        </w:rPr>
        <w:t>республиканских целевых</w:t>
      </w:r>
    </w:p>
    <w:p w:rsidR="00F72E89" w:rsidRPr="00850F63" w:rsidRDefault="00587A16" w:rsidP="00587A1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92B">
        <w:rPr>
          <w:rFonts w:ascii="Times New Roman" w:hAnsi="Times New Roman"/>
          <w:color w:val="000000" w:themeColor="text1"/>
          <w:sz w:val="28"/>
          <w:szCs w:val="28"/>
        </w:rPr>
        <w:t>программ и подпрограмм</w:t>
      </w:r>
    </w:p>
    <w:p w:rsidR="008C1F57" w:rsidRPr="00850F63" w:rsidRDefault="008C1F57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A16" w:rsidRDefault="00587A16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Кабардино-Балкарской Республике реализуются две республиканские целевые программы, направленные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D008D3">
        <w:rPr>
          <w:rFonts w:ascii="Times New Roman" w:hAnsi="Times New Roman" w:cs="Times New Roman"/>
          <w:sz w:val="28"/>
          <w:szCs w:val="28"/>
        </w:rPr>
        <w:t>овышение эффективности реализации молодежной политики в Кабардино-Балкарской Республике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A16" w:rsidRDefault="00D30CA3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33CC7">
        <w:rPr>
          <w:rFonts w:ascii="Times New Roman" w:hAnsi="Times New Roman" w:cs="Times New Roman"/>
          <w:sz w:val="28"/>
          <w:szCs w:val="28"/>
        </w:rPr>
        <w:t>Молодежь Кабард</w:t>
      </w:r>
      <w:r>
        <w:rPr>
          <w:rFonts w:ascii="Times New Roman" w:hAnsi="Times New Roman" w:cs="Times New Roman"/>
          <w:sz w:val="28"/>
          <w:szCs w:val="28"/>
        </w:rPr>
        <w:t xml:space="preserve">ино-Балкарии (2009 - 2015 годы)» утверждена </w:t>
      </w:r>
      <w:r w:rsidRPr="00D33CC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3CC7">
        <w:rPr>
          <w:rFonts w:ascii="Times New Roman" w:hAnsi="Times New Roman" w:cs="Times New Roman"/>
          <w:sz w:val="28"/>
          <w:szCs w:val="28"/>
        </w:rPr>
        <w:t xml:space="preserve"> Правительства Кабардино-Балкарской  Республики  от  17 августа 2009 года № 234-ПП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CA3" w:rsidRPr="00D30CA3" w:rsidRDefault="00D30CA3" w:rsidP="00D30CA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30CA3">
        <w:rPr>
          <w:rFonts w:ascii="Times New Roman" w:hAnsi="Times New Roman" w:cs="Times New Roman"/>
          <w:spacing w:val="-8"/>
          <w:sz w:val="28"/>
          <w:szCs w:val="28"/>
        </w:rPr>
        <w:t>«Патриотическое воспитание граждан в Кабардино-Балкарской Республике</w:t>
      </w:r>
    </w:p>
    <w:p w:rsidR="00D30CA3" w:rsidRPr="00D30CA3" w:rsidRDefault="00D30CA3" w:rsidP="00D30CA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CA3">
        <w:rPr>
          <w:rFonts w:ascii="Times New Roman" w:hAnsi="Times New Roman" w:cs="Times New Roman"/>
          <w:spacing w:val="-8"/>
          <w:sz w:val="28"/>
          <w:szCs w:val="28"/>
        </w:rPr>
        <w:t>(2010 - 2015 годы)»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Pr="00D33CC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3CC7">
        <w:rPr>
          <w:rFonts w:ascii="Times New Roman" w:hAnsi="Times New Roman" w:cs="Times New Roman"/>
          <w:sz w:val="28"/>
          <w:szCs w:val="28"/>
        </w:rPr>
        <w:t xml:space="preserve"> Правительства Кабардино-Балкарской  Республики    </w:t>
      </w:r>
      <w:r>
        <w:rPr>
          <w:rFonts w:ascii="Times New Roman" w:hAnsi="Times New Roman" w:cs="Times New Roman"/>
          <w:sz w:val="28"/>
          <w:szCs w:val="28"/>
        </w:rPr>
        <w:t xml:space="preserve">от 31 декабря 2009 года </w:t>
      </w:r>
      <w:r w:rsidRPr="00D30CA3">
        <w:rPr>
          <w:rFonts w:ascii="Times New Roman" w:hAnsi="Times New Roman" w:cs="Times New Roman"/>
          <w:sz w:val="28"/>
          <w:szCs w:val="28"/>
        </w:rPr>
        <w:t>№ 349-ПП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E9E" w:rsidRDefault="008E0E9E" w:rsidP="008E0E9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E0E9E" w:rsidRDefault="008E0E9E" w:rsidP="00B34FA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Республиканская целевая программа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br/>
      </w:r>
      <w:r w:rsidR="00D30CA3">
        <w:rPr>
          <w:rFonts w:ascii="Times New Roman" w:hAnsi="Times New Roman" w:cs="Times New Roman"/>
          <w:b/>
          <w:spacing w:val="-8"/>
          <w:sz w:val="28"/>
          <w:szCs w:val="28"/>
        </w:rPr>
        <w:t>«Молодежь Кабардино-Балкарии</w:t>
      </w:r>
      <w:r w:rsidR="00D30CA3" w:rsidRPr="00850F6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(2009-2015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годы</w:t>
      </w:r>
      <w:r w:rsidR="00D30CA3" w:rsidRPr="00850F63">
        <w:rPr>
          <w:rFonts w:ascii="Times New Roman" w:hAnsi="Times New Roman" w:cs="Times New Roman"/>
          <w:b/>
          <w:spacing w:val="-8"/>
          <w:sz w:val="28"/>
          <w:szCs w:val="28"/>
        </w:rPr>
        <w:t>)</w:t>
      </w:r>
      <w:r w:rsidR="00D30CA3">
        <w:rPr>
          <w:rFonts w:ascii="Times New Roman" w:hAnsi="Times New Roman" w:cs="Times New Roman"/>
          <w:b/>
          <w:spacing w:val="-8"/>
          <w:sz w:val="28"/>
          <w:szCs w:val="28"/>
        </w:rPr>
        <w:t>»</w:t>
      </w:r>
      <w:r w:rsidR="00B34FAD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B34FAD">
        <w:rPr>
          <w:rFonts w:ascii="Times New Roman" w:hAnsi="Times New Roman" w:cs="Times New Roman"/>
          <w:b/>
          <w:sz w:val="28"/>
          <w:szCs w:val="28"/>
        </w:rPr>
        <w:t>(далее - Программа)</w:t>
      </w:r>
    </w:p>
    <w:p w:rsidR="00B34FAD" w:rsidRDefault="00B34FAD" w:rsidP="00B34FA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E9E" w:rsidRPr="008E0E9E" w:rsidRDefault="008E0E9E" w:rsidP="008E0E9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8E0E9E">
        <w:rPr>
          <w:rFonts w:ascii="Times New Roman" w:hAnsi="Times New Roman" w:cs="Times New Roman"/>
          <w:sz w:val="28"/>
          <w:szCs w:val="28"/>
        </w:rPr>
        <w:t>ПАСПОРТ</w:t>
      </w:r>
      <w:r w:rsidR="00DD1ABA">
        <w:rPr>
          <w:rFonts w:ascii="Times New Roman" w:hAnsi="Times New Roman" w:cs="Times New Roman"/>
          <w:sz w:val="28"/>
          <w:szCs w:val="28"/>
        </w:rPr>
        <w:t xml:space="preserve"> </w:t>
      </w:r>
      <w:r w:rsidRPr="008E0E9E">
        <w:rPr>
          <w:rFonts w:ascii="Times New Roman" w:hAnsi="Times New Roman" w:cs="Times New Roman"/>
          <w:spacing w:val="-8"/>
          <w:sz w:val="28"/>
          <w:szCs w:val="28"/>
        </w:rPr>
        <w:t>ПРОГРАММЫ</w:t>
      </w:r>
    </w:p>
    <w:p w:rsidR="00D30CA3" w:rsidRPr="00850F63" w:rsidRDefault="00D30CA3" w:rsidP="00D30CA3">
      <w:pPr>
        <w:pStyle w:val="ConsPlusNonformat"/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6" w:type="dxa"/>
        <w:tblInd w:w="-318" w:type="dxa"/>
        <w:tblLook w:val="01E0"/>
      </w:tblPr>
      <w:tblGrid>
        <w:gridCol w:w="3120"/>
        <w:gridCol w:w="850"/>
        <w:gridCol w:w="6176"/>
      </w:tblGrid>
      <w:tr w:rsidR="00D30CA3" w:rsidRPr="00850F63" w:rsidTr="00031B4F">
        <w:tc>
          <w:tcPr>
            <w:tcW w:w="3970" w:type="dxa"/>
            <w:gridSpan w:val="2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Наименование Программы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6176" w:type="dxa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республиканская целевая программа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Молодёжь Кабардино-Балкарии (2009-2015 годы)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»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D30CA3" w:rsidRPr="00850F63" w:rsidTr="00031B4F">
        <w:tc>
          <w:tcPr>
            <w:tcW w:w="3970" w:type="dxa"/>
            <w:gridSpan w:val="2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Дата принятия решения о разработке Программы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6176" w:type="dxa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Кабардино-Балкарской Республики от 20 октября 2008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О комплексном плане действий Правительства Кабардино-Балкарской Республики по реализации в 2008 году положений послания Президента Кабардино-Балкарской Республики Парламенту Кабардино-Балкарской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0CA3" w:rsidRPr="00850F63" w:rsidTr="00031B4F">
        <w:tc>
          <w:tcPr>
            <w:tcW w:w="3970" w:type="dxa"/>
            <w:gridSpan w:val="2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Государственный заказчик Программы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6176" w:type="dxa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108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образования и науки Кабардино-Балкарской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</w:tc>
      </w:tr>
      <w:tr w:rsidR="00D30CA3" w:rsidRPr="00850F63" w:rsidTr="00031B4F">
        <w:tc>
          <w:tcPr>
            <w:tcW w:w="3970" w:type="dxa"/>
            <w:gridSpan w:val="2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176" w:type="dxa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108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образования и науки Кабардино-Балкарской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108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D30CA3" w:rsidRPr="00850F63" w:rsidTr="00031B4F">
        <w:tc>
          <w:tcPr>
            <w:tcW w:w="3970" w:type="dxa"/>
            <w:gridSpan w:val="2"/>
          </w:tcPr>
          <w:p w:rsidR="00D30CA3" w:rsidRPr="00850F63" w:rsidRDefault="008E0E9E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Цель П</w:t>
            </w:r>
            <w:r w:rsidR="00D30CA3"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рограммы</w:t>
            </w:r>
          </w:p>
        </w:tc>
        <w:tc>
          <w:tcPr>
            <w:tcW w:w="6176" w:type="dxa"/>
          </w:tcPr>
          <w:p w:rsidR="00D30CA3" w:rsidRPr="00850F63" w:rsidRDefault="008E0E9E" w:rsidP="00031B4F">
            <w:pPr>
              <w:pStyle w:val="Con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</w:t>
            </w:r>
            <w:r w:rsidR="00D30CA3"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оздание комплексной системы и реализация государственной молодежной политики, </w:t>
            </w:r>
            <w:r w:rsidR="00D30CA3" w:rsidRPr="00850F63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направленной на социализацию и самореализацию</w:t>
            </w:r>
            <w:r w:rsidR="00D30CA3"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молодёжи 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D30CA3" w:rsidRPr="00850F63" w:rsidTr="00031B4F">
        <w:tc>
          <w:tcPr>
            <w:tcW w:w="3970" w:type="dxa"/>
            <w:gridSpan w:val="2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176" w:type="dxa"/>
          </w:tcPr>
          <w:p w:rsidR="00D30CA3" w:rsidRPr="00850F63" w:rsidRDefault="008E0E9E" w:rsidP="00031B4F">
            <w:pPr>
              <w:pStyle w:val="Con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</w:t>
            </w:r>
            <w:r w:rsidR="00D30CA3"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овлечение молодежи в социальные практики;</w:t>
            </w:r>
          </w:p>
          <w:p w:rsidR="00D30CA3" w:rsidRPr="00850F63" w:rsidRDefault="00D30CA3" w:rsidP="00031B4F">
            <w:pPr>
              <w:pStyle w:val="Con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проведение ремонта, оснащение и обеспечение деятельности объектов для работы с молодежью; </w:t>
            </w:r>
          </w:p>
          <w:p w:rsidR="00D30CA3" w:rsidRPr="00850F63" w:rsidRDefault="00D30CA3" w:rsidP="00031B4F">
            <w:pPr>
              <w:pStyle w:val="Con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создание информационного поля для работы с молодежью;</w:t>
            </w:r>
          </w:p>
          <w:p w:rsidR="00D30CA3" w:rsidRPr="00850F63" w:rsidRDefault="00D30CA3" w:rsidP="00031B4F">
            <w:pPr>
              <w:pStyle w:val="Con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подготовка специалистов по работе с молодежью;</w:t>
            </w:r>
          </w:p>
          <w:p w:rsidR="00D30CA3" w:rsidRPr="00850F63" w:rsidRDefault="00D30CA3" w:rsidP="00031B4F">
            <w:pPr>
              <w:pStyle w:val="Con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развитие научно-методической базы для разработки и осуществления государственной молодежной политики;</w:t>
            </w:r>
          </w:p>
          <w:p w:rsidR="00D30CA3" w:rsidRPr="00850F63" w:rsidRDefault="00D30CA3" w:rsidP="00031B4F">
            <w:pPr>
              <w:pStyle w:val="Con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оказание поддержки молодежным общественным объединениям;</w:t>
            </w:r>
          </w:p>
          <w:p w:rsidR="00D30CA3" w:rsidRPr="00850F63" w:rsidRDefault="00D30CA3" w:rsidP="00031B4F">
            <w:pPr>
              <w:pStyle w:val="Con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профилактика асоциал</w:t>
            </w:r>
            <w:r w:rsidR="000973E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ьных явлений в молодежной среде</w:t>
            </w:r>
          </w:p>
          <w:p w:rsidR="00D30CA3" w:rsidRPr="00850F63" w:rsidRDefault="00D30CA3" w:rsidP="00031B4F">
            <w:pPr>
              <w:pStyle w:val="Con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D30CA3" w:rsidRPr="00850F63" w:rsidTr="00031B4F">
        <w:tc>
          <w:tcPr>
            <w:tcW w:w="3970" w:type="dxa"/>
            <w:gridSpan w:val="2"/>
          </w:tcPr>
          <w:p w:rsidR="00D30CA3" w:rsidRPr="00850F63" w:rsidRDefault="008E0E9E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Исполнители П</w:t>
            </w:r>
            <w:r w:rsidR="00D30CA3"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рограммы</w:t>
            </w:r>
          </w:p>
        </w:tc>
        <w:tc>
          <w:tcPr>
            <w:tcW w:w="6176" w:type="dxa"/>
          </w:tcPr>
          <w:p w:rsidR="00D30CA3" w:rsidRPr="00850F63" w:rsidRDefault="00D30CA3" w:rsidP="00031B4F">
            <w:pPr>
              <w:pStyle w:val="a4"/>
              <w:spacing w:after="0" w:line="20" w:lineRule="atLeast"/>
              <w:ind w:firstLine="0"/>
              <w:rPr>
                <w:spacing w:val="-4"/>
                <w:szCs w:val="28"/>
              </w:rPr>
            </w:pPr>
            <w:r w:rsidRPr="00850F63">
              <w:rPr>
                <w:spacing w:val="-4"/>
                <w:szCs w:val="28"/>
              </w:rPr>
              <w:t xml:space="preserve">Министерство образования и науки </w:t>
            </w:r>
            <w:r w:rsidRPr="00850F63">
              <w:rPr>
                <w:spacing w:val="-4"/>
                <w:szCs w:val="28"/>
              </w:rPr>
              <w:br/>
              <w:t xml:space="preserve">Кабардино-Балкарской Республики, Министерство культуры Кабардино-Балкарской Республики; </w:t>
            </w:r>
            <w:r w:rsidRPr="00850F63">
              <w:rPr>
                <w:iCs/>
                <w:spacing w:val="-4"/>
                <w:szCs w:val="28"/>
              </w:rPr>
              <w:t xml:space="preserve">Министерство спорта и туризма </w:t>
            </w:r>
            <w:r>
              <w:rPr>
                <w:iCs/>
                <w:spacing w:val="-4"/>
                <w:szCs w:val="28"/>
              </w:rPr>
              <w:br/>
            </w:r>
            <w:r w:rsidRPr="00850F63">
              <w:rPr>
                <w:spacing w:val="-4"/>
                <w:szCs w:val="28"/>
              </w:rPr>
              <w:t>Кабардино-Балкарской Республики</w:t>
            </w:r>
            <w:r>
              <w:rPr>
                <w:spacing w:val="-4"/>
                <w:szCs w:val="28"/>
              </w:rPr>
              <w:t xml:space="preserve">, </w:t>
            </w:r>
            <w:r w:rsidRPr="00850F63">
              <w:rPr>
                <w:color w:val="000000" w:themeColor="text1"/>
                <w:szCs w:val="28"/>
              </w:rPr>
              <w:t xml:space="preserve">Министерство по средствам массовой информации, общественным и религиозным организациям </w:t>
            </w:r>
            <w:r>
              <w:rPr>
                <w:color w:val="000000" w:themeColor="text1"/>
                <w:szCs w:val="28"/>
              </w:rPr>
              <w:t>кабардино-Балкарской Республики</w:t>
            </w:r>
          </w:p>
          <w:p w:rsidR="00D30CA3" w:rsidRPr="00850F63" w:rsidRDefault="00D30CA3" w:rsidP="00031B4F">
            <w:pPr>
              <w:pStyle w:val="a4"/>
              <w:spacing w:after="0" w:line="20" w:lineRule="atLeast"/>
              <w:ind w:firstLine="0"/>
              <w:rPr>
                <w:spacing w:val="-4"/>
                <w:szCs w:val="28"/>
              </w:rPr>
            </w:pPr>
          </w:p>
        </w:tc>
      </w:tr>
      <w:tr w:rsidR="00D30CA3" w:rsidRPr="00850F63" w:rsidTr="00031B4F">
        <w:tc>
          <w:tcPr>
            <w:tcW w:w="3970" w:type="dxa"/>
            <w:gridSpan w:val="2"/>
          </w:tcPr>
          <w:p w:rsidR="00D30CA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Важнейшие целевые индикаторы и показатели 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Программы</w:t>
            </w:r>
          </w:p>
        </w:tc>
        <w:tc>
          <w:tcPr>
            <w:tcW w:w="6176" w:type="dxa"/>
          </w:tcPr>
          <w:p w:rsidR="00D30CA3" w:rsidRPr="00850F63" w:rsidRDefault="00D30CA3" w:rsidP="00031B4F">
            <w:pPr>
              <w:pStyle w:val="a4"/>
              <w:spacing w:after="0" w:line="20" w:lineRule="atLeast"/>
              <w:ind w:firstLine="0"/>
              <w:rPr>
                <w:szCs w:val="28"/>
              </w:rPr>
            </w:pPr>
            <w:r w:rsidRPr="00850F63">
              <w:rPr>
                <w:szCs w:val="28"/>
              </w:rPr>
              <w:t>общий охват мероприятиями Программы молодежи;</w:t>
            </w:r>
          </w:p>
          <w:p w:rsidR="00D30CA3" w:rsidRPr="00850F63" w:rsidRDefault="00D30CA3" w:rsidP="00031B4F">
            <w:pPr>
              <w:pStyle w:val="a4"/>
              <w:spacing w:after="0" w:line="20" w:lineRule="atLeast"/>
              <w:ind w:firstLine="0"/>
              <w:rPr>
                <w:szCs w:val="28"/>
              </w:rPr>
            </w:pPr>
            <w:r w:rsidRPr="00850F63">
              <w:rPr>
                <w:szCs w:val="28"/>
              </w:rPr>
              <w:t>охват мероприятиями целевой группы Программы;</w:t>
            </w:r>
          </w:p>
          <w:p w:rsidR="00D30CA3" w:rsidRPr="00850F63" w:rsidRDefault="00D30CA3" w:rsidP="00031B4F">
            <w:pPr>
              <w:pStyle w:val="a4"/>
              <w:spacing w:after="0" w:line="20" w:lineRule="atLeast"/>
              <w:ind w:firstLine="0"/>
              <w:rPr>
                <w:szCs w:val="28"/>
              </w:rPr>
            </w:pPr>
            <w:r w:rsidRPr="00850F63">
              <w:rPr>
                <w:szCs w:val="28"/>
              </w:rPr>
              <w:t>увеличение числа подготовленных специалистов по работе с молодежью для органов местного самоуправления и учреждений молодежной политики;</w:t>
            </w:r>
          </w:p>
          <w:p w:rsidR="00D30CA3" w:rsidRPr="00850F63" w:rsidRDefault="00D30CA3" w:rsidP="00031B4F">
            <w:pPr>
              <w:pStyle w:val="a4"/>
              <w:spacing w:after="0" w:line="20" w:lineRule="atLeast"/>
              <w:ind w:firstLine="0"/>
              <w:rPr>
                <w:szCs w:val="28"/>
              </w:rPr>
            </w:pPr>
            <w:r w:rsidRPr="00850F63">
              <w:rPr>
                <w:szCs w:val="28"/>
              </w:rPr>
              <w:t>увеличение числа подготовленных социальных тренеров по работе с молодежью;</w:t>
            </w:r>
          </w:p>
          <w:p w:rsidR="00D30CA3" w:rsidRPr="00850F63" w:rsidRDefault="00D30CA3" w:rsidP="00031B4F">
            <w:pPr>
              <w:pStyle w:val="a4"/>
              <w:spacing w:after="0" w:line="20" w:lineRule="atLeast"/>
              <w:ind w:firstLine="0"/>
              <w:rPr>
                <w:szCs w:val="28"/>
              </w:rPr>
            </w:pPr>
            <w:r w:rsidRPr="00850F63">
              <w:rPr>
                <w:szCs w:val="28"/>
              </w:rPr>
              <w:t xml:space="preserve">увеличение числа учреждений (организаций) по </w:t>
            </w:r>
            <w:r w:rsidRPr="00850F63">
              <w:rPr>
                <w:szCs w:val="28"/>
              </w:rPr>
              <w:lastRenderedPageBreak/>
              <w:t>работе с молодежью</w:t>
            </w:r>
          </w:p>
          <w:p w:rsidR="00D30CA3" w:rsidRPr="00850F63" w:rsidRDefault="00D30CA3" w:rsidP="00031B4F">
            <w:pPr>
              <w:pStyle w:val="a4"/>
              <w:spacing w:after="0" w:line="20" w:lineRule="atLeast"/>
              <w:ind w:firstLine="0"/>
              <w:rPr>
                <w:szCs w:val="28"/>
              </w:rPr>
            </w:pPr>
          </w:p>
        </w:tc>
      </w:tr>
      <w:tr w:rsidR="00D30CA3" w:rsidRPr="00850F63" w:rsidTr="00031B4F">
        <w:tc>
          <w:tcPr>
            <w:tcW w:w="3970" w:type="dxa"/>
            <w:gridSpan w:val="2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176" w:type="dxa"/>
          </w:tcPr>
          <w:p w:rsidR="00D30CA3" w:rsidRDefault="00D30CA3" w:rsidP="00031B4F">
            <w:pPr>
              <w:pStyle w:val="a4"/>
              <w:spacing w:after="0" w:line="20" w:lineRule="atLeast"/>
              <w:ind w:firstLine="0"/>
              <w:rPr>
                <w:szCs w:val="28"/>
              </w:rPr>
            </w:pPr>
            <w:r w:rsidRPr="00850F63">
              <w:rPr>
                <w:szCs w:val="28"/>
              </w:rPr>
              <w:t>2009-2015 годы</w:t>
            </w:r>
          </w:p>
          <w:p w:rsidR="00D30CA3" w:rsidRPr="00850F63" w:rsidRDefault="00D30CA3" w:rsidP="00031B4F">
            <w:pPr>
              <w:pStyle w:val="a4"/>
              <w:spacing w:after="0" w:line="20" w:lineRule="atLeast"/>
              <w:ind w:firstLine="0"/>
              <w:rPr>
                <w:szCs w:val="28"/>
              </w:rPr>
            </w:pPr>
          </w:p>
        </w:tc>
      </w:tr>
      <w:tr w:rsidR="00D30CA3" w:rsidRPr="00850F63" w:rsidTr="00031B4F">
        <w:tc>
          <w:tcPr>
            <w:tcW w:w="3970" w:type="dxa"/>
            <w:gridSpan w:val="2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Объемы и источники финансирования Программы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6176" w:type="dxa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- </w:t>
            </w:r>
            <w:r w:rsidRPr="00850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172488,0 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за счет средств из республиканского бюджета Кабардино-Балкарской Республики и </w:t>
            </w:r>
            <w:r w:rsidRPr="00850F63">
              <w:rPr>
                <w:rFonts w:ascii="Times New Roman" w:eastAsia="SimSun" w:hAnsi="Times New Roman" w:cs="Times New Roman"/>
                <w:sz w:val="28"/>
                <w:szCs w:val="28"/>
              </w:rPr>
              <w:t>47875,0 тыс. рублей - за счет средств из федерального бюджета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D30CA3" w:rsidRPr="00850F63" w:rsidTr="00031B4F">
        <w:trPr>
          <w:trHeight w:val="420"/>
        </w:trPr>
        <w:tc>
          <w:tcPr>
            <w:tcW w:w="3970" w:type="dxa"/>
            <w:gridSpan w:val="2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6176" w:type="dxa"/>
          </w:tcPr>
          <w:p w:rsidR="00D30CA3" w:rsidRPr="00850F63" w:rsidRDefault="00D30CA3" w:rsidP="00031B4F">
            <w:pPr>
              <w:spacing w:after="0" w:line="20" w:lineRule="atLeast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создание государственной системы по эффективной социализации и самореализации молодежи;</w:t>
            </w:r>
          </w:p>
          <w:p w:rsidR="00D30CA3" w:rsidRPr="00850F63" w:rsidRDefault="00D30CA3" w:rsidP="00031B4F">
            <w:pPr>
              <w:spacing w:after="0" w:line="20" w:lineRule="atLeast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вовлечение в социальные практики не менее 12 процентов от численности молодежи;</w:t>
            </w:r>
          </w:p>
          <w:p w:rsidR="00D30CA3" w:rsidRPr="00850F63" w:rsidRDefault="00D30CA3" w:rsidP="00031B4F">
            <w:pPr>
              <w:spacing w:after="0" w:line="20" w:lineRule="atLeast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создание 41 объекта для работы с молодежью;</w:t>
            </w:r>
          </w:p>
          <w:p w:rsidR="00D30CA3" w:rsidRPr="00850F63" w:rsidRDefault="00D30CA3" w:rsidP="00031B4F">
            <w:pPr>
              <w:spacing w:after="0" w:line="20" w:lineRule="atLeast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подготовка не менее 350 специалистов по работе с молодежью;</w:t>
            </w:r>
          </w:p>
          <w:p w:rsidR="00D30CA3" w:rsidRPr="00850F63" w:rsidRDefault="00D30CA3" w:rsidP="00031B4F">
            <w:pPr>
              <w:pStyle w:val="a4"/>
              <w:spacing w:after="0" w:line="20" w:lineRule="atLeast"/>
              <w:ind w:firstLine="0"/>
              <w:rPr>
                <w:szCs w:val="28"/>
              </w:rPr>
            </w:pPr>
            <w:r w:rsidRPr="00850F63">
              <w:rPr>
                <w:szCs w:val="28"/>
              </w:rPr>
              <w:t>подготовка не менее 90 специалистов по работе с молодежью для органов местного самоуправления и учреждений молодежной политики;</w:t>
            </w:r>
          </w:p>
          <w:p w:rsidR="00D30CA3" w:rsidRPr="00850F63" w:rsidRDefault="00D30CA3" w:rsidP="00031B4F">
            <w:pPr>
              <w:pStyle w:val="a4"/>
              <w:spacing w:after="0" w:line="20" w:lineRule="atLeast"/>
              <w:ind w:firstLine="0"/>
              <w:rPr>
                <w:szCs w:val="28"/>
              </w:rPr>
            </w:pPr>
            <w:r w:rsidRPr="00850F63">
              <w:rPr>
                <w:szCs w:val="28"/>
              </w:rPr>
              <w:t>снижение числа молодых людей, совершивших правонарушения</w:t>
            </w:r>
          </w:p>
          <w:p w:rsidR="00D30CA3" w:rsidRPr="00850F63" w:rsidRDefault="00D30CA3" w:rsidP="00031B4F">
            <w:pPr>
              <w:pStyle w:val="a4"/>
              <w:spacing w:after="0" w:line="20" w:lineRule="atLeast"/>
              <w:ind w:firstLine="0"/>
              <w:rPr>
                <w:szCs w:val="28"/>
              </w:rPr>
            </w:pPr>
          </w:p>
        </w:tc>
      </w:tr>
      <w:tr w:rsidR="00D30CA3" w:rsidRPr="00850F63" w:rsidTr="00031B4F">
        <w:tc>
          <w:tcPr>
            <w:tcW w:w="3970" w:type="dxa"/>
            <w:gridSpan w:val="2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176" w:type="dxa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контроль за ходом исполнения Программы осуществляет Правительство Кабардино-Балкарской Республики и Министерство образования и науки Кабардино-Балкарской Республики</w:t>
            </w:r>
          </w:p>
        </w:tc>
      </w:tr>
      <w:tr w:rsidR="00D30CA3" w:rsidRPr="00850F63" w:rsidTr="00031B4F">
        <w:tc>
          <w:tcPr>
            <w:tcW w:w="10146" w:type="dxa"/>
            <w:gridSpan w:val="3"/>
          </w:tcPr>
          <w:p w:rsidR="00D30CA3" w:rsidRDefault="00D30CA3" w:rsidP="00031B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CA3" w:rsidRPr="00850F63" w:rsidRDefault="008E0E9E" w:rsidP="00031B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Республиканская целевая программа </w:t>
            </w:r>
            <w: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br/>
              <w:t xml:space="preserve"> </w:t>
            </w:r>
            <w:r w:rsidR="00D30CA3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«</w:t>
            </w:r>
            <w:r w:rsidR="00D30CA3" w:rsidRPr="00850F63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Патриотическое воспитание граждан в Кабардино-Балкарской Республике</w:t>
            </w:r>
          </w:p>
          <w:p w:rsidR="00D30CA3" w:rsidRDefault="00D30CA3" w:rsidP="00031B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(2010 - 2015 годы)</w:t>
            </w:r>
            <w: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»</w:t>
            </w:r>
            <w:r w:rsidR="00B34FA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(далее Программа)</w:t>
            </w:r>
          </w:p>
          <w:p w:rsidR="008E0E9E" w:rsidRDefault="008E0E9E" w:rsidP="00031B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8E0E9E" w:rsidRPr="008E0E9E" w:rsidRDefault="008E0E9E" w:rsidP="008E0E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9E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8E0E9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ПРОГРАММЫ</w:t>
            </w:r>
          </w:p>
          <w:p w:rsidR="008E0E9E" w:rsidRPr="00850F63" w:rsidRDefault="008E0E9E" w:rsidP="008E0E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4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D30CA3" w:rsidRPr="00850F63" w:rsidTr="00031B4F">
        <w:tc>
          <w:tcPr>
            <w:tcW w:w="3120" w:type="dxa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026" w:type="dxa"/>
            <w:gridSpan w:val="2"/>
          </w:tcPr>
          <w:p w:rsidR="00D30CA3" w:rsidRPr="00850F63" w:rsidRDefault="008E0E9E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</w:t>
            </w:r>
            <w:r w:rsidR="00D30CA3"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еспубликанская целевая программа </w:t>
            </w:r>
            <w:r w:rsidR="00D30CA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«Патриотическое </w:t>
            </w:r>
            <w:r w:rsidR="00D30CA3"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воспитание граждан в Кабардино-Балкарской Республике</w:t>
            </w:r>
            <w:r w:rsidR="00D30CA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D30CA3"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(2010 - 2015 годы)</w:t>
            </w:r>
            <w:r w:rsidR="00D30CA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»</w:t>
            </w:r>
            <w:r w:rsidR="00D30CA3"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D30CA3" w:rsidRPr="00850F63" w:rsidTr="00031B4F">
        <w:tc>
          <w:tcPr>
            <w:tcW w:w="3120" w:type="dxa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Дата принятия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решения о разработке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26" w:type="dxa"/>
            <w:gridSpan w:val="2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перечень поручений Президента Российской Федерации от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6 мая 2009 года Пр-1098ГС исполнительным органам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государственной власти субъектов Российской Федерации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по итогам заседания Президиума Государственного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совета Российской Федерации 22 апреля 2009 года 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D30CA3" w:rsidRPr="00850F63" w:rsidTr="00031B4F">
        <w:tc>
          <w:tcPr>
            <w:tcW w:w="3120" w:type="dxa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 xml:space="preserve">Государственный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заказчик Программы</w:t>
            </w:r>
          </w:p>
        </w:tc>
        <w:tc>
          <w:tcPr>
            <w:tcW w:w="7026" w:type="dxa"/>
            <w:gridSpan w:val="2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Министерство образования и науки Кабардино-Балкарской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Республики 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D30CA3" w:rsidRPr="00850F63" w:rsidTr="00031B4F">
        <w:tc>
          <w:tcPr>
            <w:tcW w:w="3120" w:type="dxa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Основной разработчик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26" w:type="dxa"/>
            <w:gridSpan w:val="2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Министерство образования и науки Кабардино-Балкарской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Республики 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D30CA3" w:rsidRPr="00850F63" w:rsidTr="00031B4F">
        <w:tc>
          <w:tcPr>
            <w:tcW w:w="3120" w:type="dxa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026" w:type="dxa"/>
            <w:gridSpan w:val="2"/>
          </w:tcPr>
          <w:p w:rsidR="00D30CA3" w:rsidRPr="00850F63" w:rsidRDefault="008E0E9E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</w:t>
            </w:r>
            <w:r w:rsidR="00D30CA3"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оздание условий для развития, укрепления и </w:t>
            </w:r>
            <w:r w:rsidR="00D30CA3"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совершенствования системы гражданско-патриотического </w:t>
            </w:r>
            <w:r w:rsidR="00D30CA3"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воспитания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молодежи</w:t>
            </w:r>
            <w:r w:rsidR="00D30CA3"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и допризывной подготовки молодежи </w:t>
            </w:r>
            <w:r w:rsidR="00D30CA3"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в Кабардино-Балкарской Республике 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D30CA3" w:rsidRPr="00850F63" w:rsidTr="00031B4F">
        <w:tc>
          <w:tcPr>
            <w:tcW w:w="3120" w:type="dxa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Основные задачи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26" w:type="dxa"/>
            <w:gridSpan w:val="2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координация патриотического воспитания граждан и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допризывной подготовки молодежи;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создание комплексной системы патриотического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воспитания граждан;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создание комплексной системы допризывной подготовки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молодежи к прохождению военной службы в Вооруженных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Силах Российской Федерации; 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повышение престижа военной службы; 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подготовка специалистов по патриотическому воспитанию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и допризывной подготовке, обучению основам военной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службы;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обучение допризывной молодежи основам военной службы;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развитие военно-прикладных и технических видов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спорта;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мониторинг состояния здоровья и качества подготовки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допризывной молодежи к службе в Вооруженных Силах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Российской Федерации; 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внедрение современных методик допризывной подготовки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молодежи к службе в Вооруженных Силах Российской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Федерации; 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увеличение роли общественных организаций в системе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патриотического воспитания и допризывной подготовки 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D30CA3" w:rsidRPr="00850F63" w:rsidTr="00031B4F">
        <w:tc>
          <w:tcPr>
            <w:tcW w:w="3120" w:type="dxa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Исполнители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26" w:type="dxa"/>
            <w:gridSpan w:val="2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Министерство образования и науки Кабардино-Балкарской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Республики;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Министерство культуры Кабардино-Балкарской Республики;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Министерство экономического развития Кабардино-Балкарской Республики; 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Министерство спорта и туризма Кабардино-Балкарской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Республики;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Министерство здравоохранения и курортов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Кабардино-Балкарской Республики; 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 xml:space="preserve">Министерство промышленности и торговли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Кабардино-Балкарской Республики; 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Министерство по средствам массовой информации, общественным и религиозным организациям Кабардино-Балкарской Республики;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Архивная служба Кабардино-Балкарской Республики; 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Главное управление Министерства Российской Федерации по делам гражданской обороны, чрезвычайным ситуациям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и ликвидации последствий стихийных бедствий по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Кабардино-Балкарской Республике (по согласованию); 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Управление Федеральной службы исполнения наказаний по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Кабардино-Балкарской Республике (по согласованию); 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Министерство внутренних дел по Кабардино-Балкарской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Республике (по согласованию);</w:t>
            </w:r>
          </w:p>
          <w:p w:rsidR="00D30CA3" w:rsidRPr="00850F63" w:rsidRDefault="008E0E9E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ф</w:t>
            </w:r>
            <w:r w:rsidR="00D30CA3"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едеральное государственное бюджетное учреждение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</w:r>
            <w:r w:rsidR="00D30CA3"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науки - Институт гуманитарных исследований Кабардино-Балкарского научного центра Российской академии наук (по согласованию); 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местные администрации муниципальных образований Кабардино-Балкарской Республики (по согласованию);</w:t>
            </w:r>
          </w:p>
          <w:p w:rsidR="00D30CA3" w:rsidRPr="00850F63" w:rsidRDefault="008E0E9E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</w:t>
            </w:r>
            <w:r w:rsidR="00D30CA3"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егиональное отделение Общероссийской общественно-государственной организации </w:t>
            </w:r>
            <w:r w:rsidR="00D30CA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</w:t>
            </w:r>
            <w:r w:rsidR="00D30CA3"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Добровольное общество содействия армии, авиации и флоту России</w:t>
            </w:r>
            <w:r w:rsidR="00D30CA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»</w:t>
            </w:r>
            <w:r w:rsidR="00D30CA3"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Кабардино-Балкарской Республики (по согласованию) 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D30CA3" w:rsidRPr="00850F63" w:rsidTr="00031B4F">
        <w:tc>
          <w:tcPr>
            <w:tcW w:w="3120" w:type="dxa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 xml:space="preserve">Важнейшие целевые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индикаторы и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показатели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26" w:type="dxa"/>
            <w:gridSpan w:val="2"/>
          </w:tcPr>
          <w:p w:rsidR="00D30CA3" w:rsidRPr="00850F63" w:rsidRDefault="00D30CA3" w:rsidP="008E0E9E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общий охват мероприятиями Программы;</w:t>
            </w:r>
          </w:p>
          <w:p w:rsidR="00D30CA3" w:rsidRPr="00850F63" w:rsidRDefault="00D30CA3" w:rsidP="008E0E9E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число подготовленных специалистов по патриотическому воспитанию и допризывной подготовке; </w:t>
            </w:r>
          </w:p>
          <w:p w:rsidR="00D30CA3" w:rsidRPr="00850F63" w:rsidRDefault="00D30CA3" w:rsidP="008E0E9E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число участников военно-спортивных мероприятий; </w:t>
            </w:r>
          </w:p>
          <w:p w:rsidR="000973E9" w:rsidRPr="00850F63" w:rsidRDefault="00D30CA3" w:rsidP="000973E9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доля граждан, положительно оценивающих результаты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проведения мероприятий</w:t>
            </w:r>
            <w:r w:rsidR="000973E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по патриотическому воспитанию;</w:t>
            </w:r>
          </w:p>
          <w:p w:rsidR="00D30CA3" w:rsidRPr="00850F63" w:rsidRDefault="00D30CA3" w:rsidP="008E0E9E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количество действующих патриотических объединений,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клубов, центров, в том числе детских и молодежных; </w:t>
            </w:r>
          </w:p>
          <w:p w:rsidR="00D30CA3" w:rsidRPr="00850F63" w:rsidRDefault="00D30CA3" w:rsidP="008E0E9E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количество историко-патриотических, героико-патриотических и военно-патриотических музеев;</w:t>
            </w:r>
          </w:p>
          <w:p w:rsidR="00D30CA3" w:rsidRPr="00850F63" w:rsidRDefault="00D30CA3" w:rsidP="008E0E9E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количество оборонно-спортивных лагерей;</w:t>
            </w:r>
          </w:p>
          <w:p w:rsidR="00D30CA3" w:rsidRPr="00850F63" w:rsidRDefault="00D30CA3" w:rsidP="008E0E9E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количество исследовательских работ по проблемам патриотического воспитания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D30CA3" w:rsidRPr="00850F63" w:rsidTr="00031B4F">
        <w:tc>
          <w:tcPr>
            <w:tcW w:w="3120" w:type="dxa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Сроки реализации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26" w:type="dxa"/>
            <w:gridSpan w:val="2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Программа будет реализована в течение</w:t>
            </w:r>
            <w:r w:rsidR="008E0E9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трех лет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 2013 по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2015 год 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D30CA3" w:rsidRPr="00850F63" w:rsidTr="00031B4F">
        <w:tc>
          <w:tcPr>
            <w:tcW w:w="3120" w:type="dxa"/>
          </w:tcPr>
          <w:p w:rsidR="00D30CA3" w:rsidRPr="00F70DC6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Объемы и источники</w:t>
            </w:r>
            <w:r w:rsidRPr="00F70DC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финансирования </w:t>
            </w:r>
            <w:r w:rsidRPr="00F70DC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26" w:type="dxa"/>
            <w:gridSpan w:val="2"/>
          </w:tcPr>
          <w:p w:rsidR="00D30CA3" w:rsidRPr="00F70DC6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70DC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общий объем финансирования Программы - 567,20 тыс. </w:t>
            </w:r>
            <w:r w:rsidRPr="00F70DC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рублей, в том числе средства из республиканского </w:t>
            </w:r>
            <w:r w:rsidRPr="00F70DC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бюджета Кабардино-Балкарской Республики – 567,20 тыс.</w:t>
            </w:r>
            <w:r w:rsidRPr="00F70DC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</w:r>
            <w:r w:rsidRPr="00F70DC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 xml:space="preserve">рублей; внебюджетных источников - 0,00 тыс. рублей </w:t>
            </w:r>
          </w:p>
          <w:p w:rsidR="00D30CA3" w:rsidRPr="00F70DC6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D30CA3" w:rsidRPr="00850F63" w:rsidTr="00031B4F">
        <w:tc>
          <w:tcPr>
            <w:tcW w:w="3120" w:type="dxa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 xml:space="preserve">Ожидаемые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результаты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26" w:type="dxa"/>
            <w:gridSpan w:val="2"/>
          </w:tcPr>
          <w:p w:rsidR="00D30CA3" w:rsidRPr="00CE5020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E50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общий охват мероприятиями Программы - 560 человек; </w:t>
            </w:r>
            <w:r w:rsidRPr="00CE50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число подготовленных специалистов по патриотическому </w:t>
            </w:r>
            <w:r w:rsidRPr="00CE50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воспитанию и допризывной подготовке - 3 человека; </w:t>
            </w:r>
            <w:r w:rsidRPr="00CE50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число участников военно-спортивных мероприятий - 460 </w:t>
            </w:r>
            <w:r w:rsidRPr="00CE50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человек;</w:t>
            </w:r>
          </w:p>
          <w:p w:rsidR="00D30CA3" w:rsidRPr="00CE5020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E50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доля граждан, положительно оценивающих результаты </w:t>
            </w:r>
            <w:r w:rsidRPr="00CE50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проведения мероприятий по патриотическому воспитанию, </w:t>
            </w:r>
            <w:r w:rsidRPr="00CE50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- 10 процентов; </w:t>
            </w:r>
          </w:p>
          <w:p w:rsidR="00D30CA3" w:rsidRPr="00CE5020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E50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количество действующих патриотических объединений, клубов, центров, в том числе детских и молодежных - 50;</w:t>
            </w:r>
          </w:p>
          <w:p w:rsidR="00D30CA3" w:rsidRPr="00CE5020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E50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количество историко-патриотических, героико-патриотических и военно-патриотических музеев - 85;</w:t>
            </w:r>
          </w:p>
          <w:p w:rsidR="00D30CA3" w:rsidRPr="00CE5020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E50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количество оборонно-спортивных лагерей - 0;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E50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количество исследовательских работ по проблемам</w:t>
            </w:r>
            <w:r w:rsidR="000973E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патриотического воспитания - 0</w:t>
            </w:r>
          </w:p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D30CA3" w:rsidRPr="00850F63" w:rsidTr="00031B4F">
        <w:tc>
          <w:tcPr>
            <w:tcW w:w="3120" w:type="dxa"/>
          </w:tcPr>
          <w:p w:rsidR="00D30CA3" w:rsidRPr="00850F63" w:rsidRDefault="00D30CA3" w:rsidP="00031B4F">
            <w:pPr>
              <w:pStyle w:val="ConsNonformat"/>
              <w:widowControl/>
              <w:spacing w:line="2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Система организации контроля исполнения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26" w:type="dxa"/>
            <w:gridSpan w:val="2"/>
          </w:tcPr>
          <w:p w:rsidR="00D30CA3" w:rsidRPr="00850F63" w:rsidRDefault="00CD12DE" w:rsidP="00031B4F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контроль за ходом исполнения Программы осуществляет Правительство Кабардино-Балкарской Республики и Министерство образования и науки Кабардино-Балкарской Республики</w:t>
            </w:r>
            <w:r w:rsidR="00D30CA3"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</w:tc>
      </w:tr>
    </w:tbl>
    <w:p w:rsidR="00333654" w:rsidRDefault="00333654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E89" w:rsidRPr="00850F63" w:rsidRDefault="00444AF4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F72E89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8C1F57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72E89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сновные меры государственного регулирования в соответствующей сфере, направленные на достижение цели и (или) конечных резуль</w:t>
      </w:r>
      <w:r w:rsidR="008C1F57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татов </w:t>
      </w:r>
      <w:r w:rsidR="00823A59">
        <w:rPr>
          <w:rFonts w:ascii="Times New Roman" w:hAnsi="Times New Roman" w:cs="Times New Roman"/>
          <w:color w:val="000000" w:themeColor="text1"/>
          <w:sz w:val="28"/>
          <w:szCs w:val="28"/>
        </w:rPr>
        <w:t>Госпрограммы</w:t>
      </w:r>
    </w:p>
    <w:p w:rsidR="008C1F57" w:rsidRPr="00850F63" w:rsidRDefault="008C1F57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738" w:rsidRPr="00850F63" w:rsidRDefault="00783738" w:rsidP="00431E5A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мероприятий настоящей </w:t>
      </w:r>
      <w:r w:rsidR="00823A59">
        <w:rPr>
          <w:rFonts w:ascii="Times New Roman" w:hAnsi="Times New Roman" w:cs="Times New Roman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sz w:val="28"/>
          <w:szCs w:val="28"/>
        </w:rPr>
        <w:t xml:space="preserve"> осуществляется в рамках действующих нормативно-правовых актов. Разработка дополнительных мер государственного регулирования для обеспечения реализации мероприятий </w:t>
      </w:r>
      <w:r w:rsidR="00823A59">
        <w:rPr>
          <w:rFonts w:ascii="Times New Roman" w:hAnsi="Times New Roman" w:cs="Times New Roman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8C1F57" w:rsidRPr="00850F63" w:rsidRDefault="008C1F57" w:rsidP="00431E5A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E89" w:rsidRPr="00850F63" w:rsidRDefault="00444AF4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F72E89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8C1F57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72E89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арактеристика республиканских целевых программ и подпрограмм (в случае выделения в составе </w:t>
      </w:r>
      <w:r w:rsidR="00823A59">
        <w:rPr>
          <w:rFonts w:ascii="Times New Roman" w:hAnsi="Times New Roman" w:cs="Times New Roman"/>
          <w:color w:val="000000" w:themeColor="text1"/>
          <w:sz w:val="28"/>
          <w:szCs w:val="28"/>
        </w:rPr>
        <w:t>Госпрограммы</w:t>
      </w:r>
      <w:r w:rsidR="00F72E89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республиканских </w:t>
      </w:r>
      <w:r w:rsidR="00B34FAD">
        <w:rPr>
          <w:rFonts w:ascii="Times New Roman" w:hAnsi="Times New Roman" w:cs="Times New Roman"/>
          <w:color w:val="000000" w:themeColor="text1"/>
          <w:sz w:val="28"/>
          <w:szCs w:val="28"/>
        </w:rPr>
        <w:t>целевых программ и подпрограмм)</w:t>
      </w:r>
    </w:p>
    <w:p w:rsidR="008C1F57" w:rsidRPr="00850F63" w:rsidRDefault="008C1F57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E89" w:rsidRPr="00850F63" w:rsidRDefault="00D56780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настоящей </w:t>
      </w:r>
      <w:r w:rsidR="00823A59">
        <w:rPr>
          <w:rFonts w:ascii="Times New Roman" w:hAnsi="Times New Roman" w:cs="Times New Roman"/>
          <w:color w:val="000000" w:themeColor="text1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реализуются следующие п</w:t>
      </w:r>
      <w:r w:rsidR="00F72E89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ы:</w:t>
      </w:r>
    </w:p>
    <w:p w:rsidR="00D56780" w:rsidRPr="00850F63" w:rsidRDefault="00D56780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ПОДПРОГРАММА </w:t>
      </w:r>
    </w:p>
    <w:p w:rsidR="00851C2C" w:rsidRPr="00850F63" w:rsidRDefault="00CD12DE" w:rsidP="00431E5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C2C">
        <w:rPr>
          <w:rFonts w:ascii="Times New Roman" w:hAnsi="Times New Roman" w:cs="Times New Roman"/>
          <w:sz w:val="28"/>
          <w:szCs w:val="28"/>
        </w:rPr>
        <w:t xml:space="preserve">«Молодежь Кабардино-Балкарии» </w:t>
      </w:r>
    </w:p>
    <w:p w:rsidR="00F96C2C" w:rsidRDefault="00DD1ABA" w:rsidP="00431E5A">
      <w:pPr>
        <w:pStyle w:val="ConsPlusTitle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987">
        <w:rPr>
          <w:rFonts w:ascii="Times New Roman" w:hAnsi="Times New Roman" w:cs="Times New Roman"/>
          <w:sz w:val="28"/>
          <w:szCs w:val="28"/>
        </w:rPr>
        <w:t>(далее - Подпрограмма)</w:t>
      </w:r>
      <w:r w:rsidRPr="00C649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4FAD" w:rsidRPr="00850F63" w:rsidRDefault="00B34FAD" w:rsidP="00431E5A">
      <w:pPr>
        <w:pStyle w:val="ConsPlusTitle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CD12DE" w:rsidRDefault="00CD12DE" w:rsidP="00CD12DE">
      <w:pPr>
        <w:pStyle w:val="a7"/>
        <w:widowControl w:val="0"/>
        <w:autoSpaceDE w:val="0"/>
        <w:autoSpaceDN w:val="0"/>
        <w:adjustRightInd w:val="0"/>
        <w:spacing w:after="0" w:line="2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D12DE">
        <w:rPr>
          <w:rFonts w:ascii="Times New Roman" w:hAnsi="Times New Roman" w:cs="Times New Roman"/>
          <w:color w:val="000000" w:themeColor="text1"/>
          <w:sz w:val="28"/>
          <w:szCs w:val="28"/>
        </w:rPr>
        <w:t>ПАСП</w:t>
      </w:r>
      <w:r w:rsidR="003810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D12DE">
        <w:rPr>
          <w:rFonts w:ascii="Times New Roman" w:hAnsi="Times New Roman" w:cs="Times New Roman"/>
          <w:color w:val="000000" w:themeColor="text1"/>
          <w:sz w:val="28"/>
          <w:szCs w:val="28"/>
        </w:rPr>
        <w:t>РТ ПОДПРОГРАММЫ</w:t>
      </w:r>
    </w:p>
    <w:tbl>
      <w:tblPr>
        <w:tblW w:w="9648" w:type="dxa"/>
        <w:tblLayout w:type="fixed"/>
        <w:tblLook w:val="01E0"/>
      </w:tblPr>
      <w:tblGrid>
        <w:gridCol w:w="2839"/>
        <w:gridCol w:w="788"/>
        <w:gridCol w:w="6021"/>
      </w:tblGrid>
      <w:tr w:rsidR="00F96C2C" w:rsidRPr="00850F63" w:rsidTr="00B34FAD">
        <w:tc>
          <w:tcPr>
            <w:tcW w:w="2839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исполнитель </w:t>
            </w:r>
            <w:r w:rsidR="00B34FA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1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</w:t>
            </w:r>
            <w:r w:rsidR="000973E9"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</w:t>
            </w:r>
          </w:p>
        </w:tc>
      </w:tr>
      <w:tr w:rsidR="00F96C2C" w:rsidRPr="00850F63" w:rsidTr="00B34FAD">
        <w:tc>
          <w:tcPr>
            <w:tcW w:w="2839" w:type="dxa"/>
          </w:tcPr>
          <w:p w:rsidR="00F96C2C" w:rsidRPr="00850F63" w:rsidRDefault="00F96C2C" w:rsidP="00B34F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B34FA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88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1" w:type="dxa"/>
          </w:tcPr>
          <w:p w:rsidR="004C1638" w:rsidRPr="00850F63" w:rsidRDefault="004C1638" w:rsidP="004C1638">
            <w:pPr>
              <w:pStyle w:val="ConsPlusNormal"/>
              <w:widowControl/>
              <w:spacing w:line="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Министерство по средствам массовой информации, общественным и религиозным организациям Кабардино-Балкарской Республики;</w:t>
            </w:r>
          </w:p>
          <w:p w:rsidR="004C1638" w:rsidRPr="00850F63" w:rsidRDefault="004C1638" w:rsidP="004C1638">
            <w:pPr>
              <w:pStyle w:val="ConsPlusNormal"/>
              <w:widowControl/>
              <w:spacing w:line="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Кабардино-Балкарской Республики;</w:t>
            </w:r>
          </w:p>
          <w:p w:rsidR="004C1638" w:rsidRPr="00850F63" w:rsidRDefault="004C1638" w:rsidP="004C1638">
            <w:pPr>
              <w:pStyle w:val="ConsPlusNormal"/>
              <w:widowControl/>
              <w:spacing w:line="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и туризма Кабардино-Балкарской Республики;</w:t>
            </w:r>
          </w:p>
          <w:p w:rsidR="004C1638" w:rsidRPr="00850F63" w:rsidRDefault="004C1638" w:rsidP="004C1638">
            <w:pPr>
              <w:pStyle w:val="ConsPlusNormal"/>
              <w:widowControl/>
              <w:spacing w:line="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абардино-Балкарской Республики;</w:t>
            </w:r>
          </w:p>
          <w:p w:rsidR="004C1638" w:rsidRPr="00850F63" w:rsidRDefault="004C1638" w:rsidP="004C1638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Министерство культуры Кабардино-Балкарской Республики;</w:t>
            </w:r>
          </w:p>
          <w:p w:rsidR="004C1638" w:rsidRPr="004C1638" w:rsidRDefault="004C1638" w:rsidP="004C1638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Министерство внутренних дел по Кабардино-Балкарск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 Республике (по согласованию)</w:t>
            </w:r>
          </w:p>
          <w:p w:rsidR="00F96C2C" w:rsidRPr="00850F63" w:rsidRDefault="00F96C2C" w:rsidP="00431E5A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C2C" w:rsidRPr="00850F63" w:rsidTr="00B34FAD">
        <w:tc>
          <w:tcPr>
            <w:tcW w:w="2839" w:type="dxa"/>
          </w:tcPr>
          <w:p w:rsidR="00F96C2C" w:rsidRPr="00850F63" w:rsidRDefault="00F96C2C" w:rsidP="00B34F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B34FA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88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1" w:type="dxa"/>
          </w:tcPr>
          <w:p w:rsidR="00F96C2C" w:rsidRPr="00850F63" w:rsidRDefault="00F96C2C" w:rsidP="00431E5A">
            <w:pPr>
              <w:pStyle w:val="HTML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и реализация государственной молодежной политики, направленной на социализацию и самореализацию молодёжи в Кабардино-Балкарской Республике</w:t>
            </w:r>
          </w:p>
          <w:p w:rsidR="00F96C2C" w:rsidRPr="00850F63" w:rsidRDefault="00F96C2C" w:rsidP="00431E5A">
            <w:pPr>
              <w:pStyle w:val="HTML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2C" w:rsidRPr="00850F63" w:rsidTr="00B34FAD">
        <w:tc>
          <w:tcPr>
            <w:tcW w:w="2839" w:type="dxa"/>
          </w:tcPr>
          <w:p w:rsidR="00F96C2C" w:rsidRPr="00850F63" w:rsidRDefault="00B34FAD" w:rsidP="00B34F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88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1" w:type="dxa"/>
          </w:tcPr>
          <w:p w:rsidR="00F96C2C" w:rsidRPr="00850F63" w:rsidRDefault="00F96C2C" w:rsidP="00431E5A">
            <w:pPr>
              <w:pStyle w:val="Con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вовлечение молодежи в социальные практики;</w:t>
            </w:r>
          </w:p>
          <w:p w:rsidR="00F96C2C" w:rsidRPr="00850F63" w:rsidRDefault="00F96C2C" w:rsidP="00431E5A">
            <w:pPr>
              <w:pStyle w:val="Con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проведение ремонта, оснащение и обеспечение деятельности объектов для работы с молодежью; </w:t>
            </w:r>
          </w:p>
          <w:p w:rsidR="00F96C2C" w:rsidRPr="00850F63" w:rsidRDefault="00F96C2C" w:rsidP="00431E5A">
            <w:pPr>
              <w:pStyle w:val="Con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создание информационного поля для работы с молодежью;</w:t>
            </w:r>
          </w:p>
          <w:p w:rsidR="00F96C2C" w:rsidRPr="00850F63" w:rsidRDefault="00F96C2C" w:rsidP="00431E5A">
            <w:pPr>
              <w:pStyle w:val="Con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подготовка специалистов по работе с молодежью;</w:t>
            </w:r>
          </w:p>
          <w:p w:rsidR="00F96C2C" w:rsidRPr="00850F63" w:rsidRDefault="00F96C2C" w:rsidP="00431E5A">
            <w:pPr>
              <w:pStyle w:val="Con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развитие научно-методической базы для разработки и осуществления государственной молодежной политики;</w:t>
            </w:r>
          </w:p>
          <w:p w:rsidR="00F96C2C" w:rsidRPr="00850F63" w:rsidRDefault="00F96C2C" w:rsidP="00431E5A">
            <w:pPr>
              <w:pStyle w:val="Con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оказание поддержки молодежным общественным объединениям;</w:t>
            </w:r>
          </w:p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профилактика асоциальных явлений в молодежной среде</w:t>
            </w:r>
            <w:r w:rsidR="00A06A8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;</w:t>
            </w:r>
          </w:p>
          <w:p w:rsidR="00F96C2C" w:rsidRPr="00850F63" w:rsidRDefault="00F96C2C" w:rsidP="00A06A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патриотического воспитания граждан и допризывной подготовки молодежи </w:t>
            </w:r>
          </w:p>
        </w:tc>
      </w:tr>
      <w:tr w:rsidR="00F96C2C" w:rsidRPr="00850F63" w:rsidTr="00B34FAD">
        <w:tc>
          <w:tcPr>
            <w:tcW w:w="2839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1" w:type="dxa"/>
          </w:tcPr>
          <w:p w:rsidR="00F96C2C" w:rsidRPr="00850F63" w:rsidRDefault="00F96C2C" w:rsidP="00431E5A">
            <w:pPr>
              <w:pStyle w:val="Con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96C2C" w:rsidRPr="00850F63" w:rsidTr="00B34FAD">
        <w:tc>
          <w:tcPr>
            <w:tcW w:w="2839" w:type="dxa"/>
          </w:tcPr>
          <w:p w:rsidR="00F96C2C" w:rsidRPr="00850F63" w:rsidRDefault="00F96C2C" w:rsidP="00B34F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34FAD">
              <w:rPr>
                <w:rFonts w:ascii="Times New Roman" w:hAnsi="Times New Roman" w:cs="Times New Roman"/>
                <w:sz w:val="28"/>
                <w:szCs w:val="28"/>
              </w:rPr>
              <w:t>елевые индикаторы и показатели Подпрограммы</w:t>
            </w:r>
          </w:p>
        </w:tc>
        <w:tc>
          <w:tcPr>
            <w:tcW w:w="788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1" w:type="dxa"/>
          </w:tcPr>
          <w:p w:rsidR="00F96C2C" w:rsidRPr="00850F63" w:rsidRDefault="00F96C2C" w:rsidP="00431E5A">
            <w:pPr>
              <w:pStyle w:val="a4"/>
              <w:spacing w:after="0" w:line="20" w:lineRule="atLeast"/>
              <w:ind w:firstLine="0"/>
              <w:rPr>
                <w:szCs w:val="28"/>
              </w:rPr>
            </w:pPr>
            <w:r w:rsidRPr="00850F63">
              <w:rPr>
                <w:szCs w:val="28"/>
              </w:rPr>
              <w:t xml:space="preserve">общий охват молодежи мероприятиями подпрограммы </w:t>
            </w:r>
            <w:r w:rsidR="00823A59">
              <w:rPr>
                <w:szCs w:val="28"/>
              </w:rPr>
              <w:t>Госпрограммы</w:t>
            </w:r>
            <w:r w:rsidRPr="00850F63">
              <w:rPr>
                <w:szCs w:val="28"/>
              </w:rPr>
              <w:t>;</w:t>
            </w:r>
          </w:p>
          <w:p w:rsidR="00F96C2C" w:rsidRPr="00850F63" w:rsidRDefault="00F96C2C" w:rsidP="00431E5A">
            <w:pPr>
              <w:pStyle w:val="a4"/>
              <w:spacing w:after="0" w:line="20" w:lineRule="atLeast"/>
              <w:ind w:firstLine="0"/>
              <w:rPr>
                <w:szCs w:val="28"/>
              </w:rPr>
            </w:pPr>
            <w:r w:rsidRPr="00850F63">
              <w:rPr>
                <w:szCs w:val="28"/>
              </w:rPr>
              <w:t xml:space="preserve">охват мероприятиями целевой группы подпрограммы </w:t>
            </w:r>
            <w:r w:rsidR="00823A59">
              <w:rPr>
                <w:szCs w:val="28"/>
              </w:rPr>
              <w:t>Госпрограммы</w:t>
            </w:r>
            <w:r w:rsidRPr="00850F63">
              <w:rPr>
                <w:szCs w:val="28"/>
              </w:rPr>
              <w:t>;</w:t>
            </w:r>
          </w:p>
          <w:p w:rsidR="00F96C2C" w:rsidRPr="00850F63" w:rsidRDefault="00F96C2C" w:rsidP="00431E5A">
            <w:pPr>
              <w:pStyle w:val="a4"/>
              <w:spacing w:after="0" w:line="20" w:lineRule="atLeast"/>
              <w:ind w:firstLine="0"/>
              <w:rPr>
                <w:szCs w:val="28"/>
              </w:rPr>
            </w:pPr>
            <w:r w:rsidRPr="00850F63">
              <w:rPr>
                <w:szCs w:val="28"/>
              </w:rPr>
              <w:lastRenderedPageBreak/>
              <w:t>число подготовленных специалистов по работе с молодежью для органов местного самоуправления и учреждений молодежной политики;</w:t>
            </w:r>
          </w:p>
          <w:p w:rsidR="00F96C2C" w:rsidRPr="00850F63" w:rsidRDefault="00F96C2C" w:rsidP="00431E5A">
            <w:pPr>
              <w:pStyle w:val="a4"/>
              <w:spacing w:after="0" w:line="20" w:lineRule="atLeast"/>
              <w:ind w:firstLine="0"/>
              <w:rPr>
                <w:szCs w:val="28"/>
              </w:rPr>
            </w:pPr>
            <w:r w:rsidRPr="00850F63">
              <w:rPr>
                <w:szCs w:val="28"/>
              </w:rPr>
              <w:t>число подготовленных социальных тренеров по работе с молодежью;</w:t>
            </w:r>
          </w:p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число учреждений (организаций) по работе с молодежью;</w:t>
            </w:r>
          </w:p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числа молодых людей, совершивших правонарушения</w:t>
            </w:r>
          </w:p>
          <w:p w:rsidR="006E1848" w:rsidRPr="00850F63" w:rsidRDefault="006E1848" w:rsidP="00270AC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2C" w:rsidRPr="00850F63" w:rsidTr="00B34FAD">
        <w:tc>
          <w:tcPr>
            <w:tcW w:w="2839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 w:rsidR="00B34FA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1" w:type="dxa"/>
          </w:tcPr>
          <w:p w:rsidR="00F96C2C" w:rsidRDefault="006A41C0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F96C2C" w:rsidRPr="00850F63">
              <w:rPr>
                <w:rFonts w:ascii="Times New Roman" w:hAnsi="Times New Roman" w:cs="Times New Roman"/>
                <w:sz w:val="28"/>
                <w:szCs w:val="28"/>
              </w:rPr>
              <w:t>-2020 годы</w:t>
            </w:r>
          </w:p>
          <w:p w:rsidR="009A14B6" w:rsidRPr="00850F63" w:rsidRDefault="009A14B6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один этап</w:t>
            </w:r>
          </w:p>
        </w:tc>
      </w:tr>
      <w:tr w:rsidR="00F96C2C" w:rsidRPr="00850F63" w:rsidTr="00B34FAD">
        <w:tc>
          <w:tcPr>
            <w:tcW w:w="2839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F8621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88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1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F8621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20722">
              <w:rPr>
                <w:rFonts w:ascii="Times New Roman" w:hAnsi="Times New Roman" w:cs="Times New Roman"/>
                <w:sz w:val="28"/>
                <w:szCs w:val="28"/>
              </w:rPr>
              <w:t>612663,93</w:t>
            </w:r>
            <w:r w:rsidR="008C1F57"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– </w:t>
            </w:r>
            <w:r w:rsidR="00820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516663,93</w:t>
            </w:r>
            <w:r w:rsidR="008C1F57" w:rsidRPr="00850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за счет средств республиканского бюджета Кабардино-Балкарской Республики, </w:t>
            </w:r>
            <w:r w:rsidR="00820722">
              <w:rPr>
                <w:rFonts w:ascii="Times New Roman" w:eastAsia="SimSun" w:hAnsi="Times New Roman" w:cs="Times New Roman"/>
                <w:sz w:val="28"/>
                <w:szCs w:val="28"/>
              </w:rPr>
              <w:t>96</w:t>
            </w:r>
            <w:r w:rsidRPr="00850F63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000,00 тыс. рублей 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50F63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за счет средств из федерального бюджета</w:t>
            </w:r>
          </w:p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2C" w:rsidRPr="00850F63" w:rsidTr="00B34FAD">
        <w:tc>
          <w:tcPr>
            <w:tcW w:w="2839" w:type="dxa"/>
          </w:tcPr>
          <w:p w:rsidR="00F96C2C" w:rsidRPr="00850F63" w:rsidRDefault="00F96C2C" w:rsidP="00B34F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B34FA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88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1" w:type="dxa"/>
          </w:tcPr>
          <w:p w:rsidR="008C1F57" w:rsidRPr="00850F63" w:rsidRDefault="008C1F57" w:rsidP="00431E5A">
            <w:pPr>
              <w:spacing w:after="0" w:line="20" w:lineRule="atLeast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создание государственной системы по эффективной социализации и самореализации молодежи;</w:t>
            </w:r>
          </w:p>
          <w:tbl>
            <w:tblPr>
              <w:tblW w:w="5805" w:type="dxa"/>
              <w:tblLayout w:type="fixed"/>
              <w:tblLook w:val="04A0"/>
            </w:tblPr>
            <w:tblGrid>
              <w:gridCol w:w="5805"/>
            </w:tblGrid>
            <w:tr w:rsidR="008C1F57" w:rsidRPr="00850F63" w:rsidTr="008C1F57">
              <w:trPr>
                <w:trHeight w:val="20"/>
              </w:trPr>
              <w:tc>
                <w:tcPr>
                  <w:tcW w:w="5805" w:type="dxa"/>
                  <w:shd w:val="clear" w:color="auto" w:fill="auto"/>
                  <w:noWrap/>
                  <w:vAlign w:val="center"/>
                  <w:hideMark/>
                </w:tcPr>
                <w:p w:rsidR="008C1F57" w:rsidRPr="00850F63" w:rsidRDefault="008C1F57" w:rsidP="00431E5A">
                  <w:pPr>
                    <w:spacing w:after="0" w:line="20" w:lineRule="atLeast"/>
                    <w:ind w:left="-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общего охвата молодежи мероприятиями программы до 208 тыс</w:t>
                  </w:r>
                  <w:r w:rsidR="00FA2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cr/>
                    <w:t xml:space="preserve"> человек;</w:t>
                  </w:r>
                </w:p>
              </w:tc>
            </w:tr>
            <w:tr w:rsidR="008C1F57" w:rsidRPr="00850F63" w:rsidTr="008C1F57">
              <w:trPr>
                <w:trHeight w:val="20"/>
              </w:trPr>
              <w:tc>
                <w:tcPr>
                  <w:tcW w:w="5805" w:type="dxa"/>
                  <w:shd w:val="clear" w:color="auto" w:fill="auto"/>
                  <w:noWrap/>
                  <w:vAlign w:val="center"/>
                  <w:hideMark/>
                </w:tcPr>
                <w:p w:rsidR="008C1F57" w:rsidRPr="00850F63" w:rsidRDefault="008C1F57" w:rsidP="00431E5A">
                  <w:pPr>
                    <w:spacing w:after="0" w:line="20" w:lineRule="atLeast"/>
                    <w:ind w:left="-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охвата меропри</w:t>
                  </w:r>
                  <w:r w:rsidR="008947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ятиями целевой группы Подп</w:t>
                  </w: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рограммы до 50 тыс. человек;</w:t>
                  </w:r>
                </w:p>
              </w:tc>
            </w:tr>
            <w:tr w:rsidR="008C1F57" w:rsidRPr="00850F63" w:rsidTr="008C1F57">
              <w:trPr>
                <w:trHeight w:val="20"/>
              </w:trPr>
              <w:tc>
                <w:tcPr>
                  <w:tcW w:w="5805" w:type="dxa"/>
                  <w:shd w:val="clear" w:color="auto" w:fill="auto"/>
                  <w:noWrap/>
                  <w:vAlign w:val="center"/>
                  <w:hideMark/>
                </w:tcPr>
                <w:p w:rsidR="008C1F57" w:rsidRPr="00850F63" w:rsidRDefault="008C1F57" w:rsidP="00A06A89">
                  <w:pPr>
                    <w:spacing w:after="0" w:line="20" w:lineRule="atLeast"/>
                    <w:ind w:left="-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специалистов по работе с молодежью для органов местного самоуправления и учреждений молодежной политики – 25</w:t>
                  </w:r>
                  <w:r w:rsidR="00A06A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человек;</w:t>
                  </w:r>
                </w:p>
              </w:tc>
            </w:tr>
            <w:tr w:rsidR="008C1F57" w:rsidRPr="00850F63" w:rsidTr="008C1F57">
              <w:trPr>
                <w:trHeight w:val="20"/>
              </w:trPr>
              <w:tc>
                <w:tcPr>
                  <w:tcW w:w="5805" w:type="dxa"/>
                  <w:shd w:val="clear" w:color="auto" w:fill="auto"/>
                  <w:noWrap/>
                  <w:vAlign w:val="center"/>
                  <w:hideMark/>
                </w:tcPr>
                <w:p w:rsidR="008C1F57" w:rsidRPr="00850F63" w:rsidRDefault="008C1F57" w:rsidP="00A06A89">
                  <w:pPr>
                    <w:spacing w:after="0" w:line="20" w:lineRule="atLeast"/>
                    <w:ind w:left="-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социальных тренеров по работе с молодежью – 3</w:t>
                  </w:r>
                  <w:r w:rsidR="00A06A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человек;</w:t>
                  </w:r>
                </w:p>
              </w:tc>
            </w:tr>
            <w:tr w:rsidR="008C1F57" w:rsidRPr="00850F63" w:rsidTr="008C1F57">
              <w:trPr>
                <w:trHeight w:val="20"/>
              </w:trPr>
              <w:tc>
                <w:tcPr>
                  <w:tcW w:w="5805" w:type="dxa"/>
                  <w:shd w:val="clear" w:color="auto" w:fill="auto"/>
                  <w:noWrap/>
                  <w:vAlign w:val="center"/>
                  <w:hideMark/>
                </w:tcPr>
                <w:p w:rsidR="008C1F57" w:rsidRPr="00850F63" w:rsidRDefault="008C1F57" w:rsidP="00431E5A">
                  <w:pPr>
                    <w:spacing w:after="0" w:line="20" w:lineRule="atLeast"/>
                    <w:ind w:left="-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числа учреждений по рабо</w:t>
                  </w:r>
                  <w:r w:rsidR="000973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 с молодежью до 11 учреждений</w:t>
                  </w:r>
                </w:p>
                <w:p w:rsidR="008C1F57" w:rsidRPr="00850F63" w:rsidRDefault="008C1F57" w:rsidP="00431E5A">
                  <w:pPr>
                    <w:spacing w:after="0" w:line="20" w:lineRule="atLeast"/>
                    <w:ind w:left="-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96C2C" w:rsidRPr="00850F63" w:rsidRDefault="00F96C2C" w:rsidP="00431E5A">
            <w:pPr>
              <w:pStyle w:val="HTML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2C" w:rsidRPr="00850F63" w:rsidTr="00B34FAD">
        <w:tc>
          <w:tcPr>
            <w:tcW w:w="2839" w:type="dxa"/>
          </w:tcPr>
          <w:p w:rsidR="00F96C2C" w:rsidRPr="00850F63" w:rsidRDefault="00F96C2C" w:rsidP="00431E5A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</w:p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за исполнением </w:t>
            </w:r>
            <w:r w:rsidR="00F8621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88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1" w:type="dxa"/>
          </w:tcPr>
          <w:p w:rsidR="00F96C2C" w:rsidRPr="00850F63" w:rsidRDefault="00F96C2C" w:rsidP="00431E5A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контроль за ходом исполнения </w:t>
            </w:r>
            <w:r w:rsidR="00F8621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333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осуществляет Правительство Кабардино-Балкарской Республики и 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Кабардино-Балкарской Республики</w:t>
            </w:r>
          </w:p>
          <w:p w:rsidR="00F96C2C" w:rsidRPr="00850F63" w:rsidRDefault="00F96C2C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96C2C" w:rsidP="00CD12D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98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20E52" w:rsidRPr="00C64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Характеристика состояния сферы молодежной политики, в рамках которой реализуется </w:t>
      </w:r>
      <w:r w:rsidR="002C7499" w:rsidRPr="00C64987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В Кабардино-Балкарской Республике прожива</w:t>
      </w:r>
      <w:r w:rsidR="0089471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около 280 тысяч молодых людей, что составляет 31 процент от общей численности всего населения республики. 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</w:t>
      </w:r>
      <w:r w:rsidR="006E1848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и законодательством Кабардино-Балкарской Республики: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молодежь Кабардино-Балкарской Республики – граждане Российской Федерации, включая лиц с двойным гражданством, в возрасте от 14 до 30 лет, постоянно проживающие в Кабардино-Балкарской Республике;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молодежная политика – система государственных приоритетов и мер, направленных на создание условий и возможностей для успешной социализации молодежи, развития ее потенциала в интересах государства и общества. Социализация молодежи – общенаучный термин, обозначающий процесс передачи норм, ценностей, знаний, навыков и умений индивиду, обеспечивающих его включение в общественную жизнь, утверждени</w:t>
      </w:r>
      <w:r w:rsidR="002C74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 и выполнени</w:t>
      </w:r>
      <w:r w:rsidR="002C74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ролей.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В Кабардино-Балкарской Республике государственная система по работе с молодежью не обеспечивает социализацию и самореализацию молодежи.</w:t>
      </w:r>
    </w:p>
    <w:p w:rsidR="00F96C2C" w:rsidRPr="00850F63" w:rsidRDefault="00F96C2C" w:rsidP="00931479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 цель </w:t>
      </w:r>
      <w:r w:rsidR="002C749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50F63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в создании комплексной системы и реализаци</w:t>
      </w:r>
      <w:r w:rsidR="008947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молодежной политики, направленной</w:t>
      </w:r>
      <w:r w:rsidR="0093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на социализацию и самореализацию молодёжи.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Целесообразность разработки</w:t>
      </w:r>
      <w:r w:rsidR="00C64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987">
        <w:rPr>
          <w:rFonts w:ascii="Times New Roman" w:hAnsi="Times New Roman" w:cs="Times New Roman"/>
          <w:sz w:val="28"/>
          <w:szCs w:val="28"/>
        </w:rPr>
        <w:t>П</w:t>
      </w:r>
      <w:r w:rsidRPr="00850F63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рядом факторов экономического, социального и юридического характера, слабой инфраструктурой, недостаточным уровнем кадрового и методического обеспечения государственной молодежной политики, недостатком финансирования мероприятий, направленных на социализацию молодежи и содействие ее самореализации. 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проблемами государственной молодежной политики в Кабардино-Балкарской Республике являются: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недостаточность специализированных учреждений и организаций, реализующих государственную молодежную политику;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дефицит кадров по работе с молодежью на государственном и муниципальном уровнях;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низкий уровень научно-методического обеспечения для разработки и осуществления</w:t>
      </w:r>
      <w:r w:rsidR="00C64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молодежной политики;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низкий уровень качества и недостаточное количество информации, необходимой молодежи для социализации и самореализации.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изложенного на современном этапе в рамках государственной молодежной политики необходимо решить две основные задачи. Первая – это воссоздание системы (инфраструктура, кадры, методики) по социализации молодежи. Вторая – это ликвидация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(минимизация) негативных явлений в молодежной среде и вовлечение молодежи в социальные практики.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значимость указанных проблем обусловливает необходимость их решения программно-целевым методом на основе реализации системы мероприятий, направленных на обеспечение процесса передачи норм, ценностей, знаний, навыков и умений молодежи в целях стабильного развития общества и государства. 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Программно-целевой метод обеспечивает высокий уровень межведомственной координации, является инструментом налаживания взаимодействия при выработке общих подходов к организации работы с молодежью на государственном и местном уровнях.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обобщает и дополняет положения комплексов мер социально-экономического развития республики, затрагивающих интересы молодежи, в целом создает завершенную и слаженную систему по работе с молодым поколением, являясь следующим этапом реализации государственной молодежной политики в Кабардино-Балкарской Республике.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 риском реализации </w:t>
      </w:r>
      <w:r w:rsidR="00F86216">
        <w:rPr>
          <w:rFonts w:ascii="Times New Roman" w:hAnsi="Times New Roman" w:cs="Times New Roman"/>
          <w:sz w:val="28"/>
          <w:szCs w:val="28"/>
        </w:rPr>
        <w:t>Подпрограммы</w:t>
      </w:r>
      <w:r w:rsidR="00333654">
        <w:rPr>
          <w:rFonts w:ascii="Times New Roman" w:hAnsi="Times New Roman" w:cs="Times New Roman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сокращение объемов ее финансирования, которое приведет к нарушению внутренней логики и снижению кумулятивного эффекта </w:t>
      </w:r>
      <w:r w:rsidRPr="00850F6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823A59">
        <w:rPr>
          <w:rFonts w:ascii="Times New Roman" w:hAnsi="Times New Roman" w:cs="Times New Roman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</w:t>
      </w:r>
      <w:r w:rsidR="00C6498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50F63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 создание и использование централизованных механизмов осуществления молодежной политики при активном участии самой молодежи, их координацию и распространение на муниципальном уровне, а также формирование системы соответствующих целевых индикаторов и показателей.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987" w:rsidRDefault="008C1F57" w:rsidP="005D2F8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64987" w:rsidRPr="008A7D4C">
        <w:rPr>
          <w:rFonts w:ascii="Times New Roman" w:hAnsi="Times New Roman"/>
          <w:color w:val="000000" w:themeColor="text1"/>
          <w:sz w:val="28"/>
          <w:szCs w:val="28"/>
        </w:rPr>
        <w:t xml:space="preserve">Приоритеты </w:t>
      </w:r>
      <w:r w:rsidR="00C64987">
        <w:rPr>
          <w:rFonts w:ascii="Times New Roman" w:hAnsi="Times New Roman"/>
          <w:color w:val="000000" w:themeColor="text1"/>
          <w:sz w:val="28"/>
          <w:szCs w:val="28"/>
        </w:rPr>
        <w:t>государственной политики, цели и</w:t>
      </w:r>
      <w:r w:rsidR="00C64987" w:rsidRPr="002662B5">
        <w:rPr>
          <w:rFonts w:ascii="Times New Roman" w:hAnsi="Times New Roman"/>
          <w:color w:val="000000" w:themeColor="text1"/>
          <w:sz w:val="28"/>
          <w:szCs w:val="28"/>
        </w:rPr>
        <w:t xml:space="preserve"> задачи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в сфере</w:t>
      </w:r>
      <w:r w:rsidR="00C64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молодежной политики </w:t>
      </w:r>
      <w:r w:rsidR="005D2F81" w:rsidRPr="00F86216">
        <w:rPr>
          <w:rFonts w:ascii="Times New Roman" w:hAnsi="Times New Roman" w:cs="Times New Roman"/>
          <w:color w:val="000000" w:themeColor="text1"/>
          <w:sz w:val="28"/>
          <w:szCs w:val="28"/>
        </w:rPr>
        <w:t>в Кабардино-Балкарской Республике</w:t>
      </w:r>
      <w:r w:rsidR="007B2E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EF1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елевые показатели (индикаторы), характеризующие достижение целей и решение задач, ожидаемые конечные результаты, сроки и этапы реализации </w:t>
      </w:r>
      <w:r w:rsidR="00C6498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50F63">
        <w:rPr>
          <w:rFonts w:ascii="Times New Roman" w:hAnsi="Times New Roman" w:cs="Times New Roman"/>
          <w:sz w:val="28"/>
          <w:szCs w:val="28"/>
        </w:rPr>
        <w:t xml:space="preserve">одпрограммы 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призвана определить приоритеты государственной молодежной политики в Кабардино-Балкарской Республике в целях повышения </w:t>
      </w:r>
      <w:r w:rsidR="005D2F81">
        <w:rPr>
          <w:rFonts w:ascii="Times New Roman" w:hAnsi="Times New Roman" w:cs="Times New Roman"/>
          <w:color w:val="000000" w:themeColor="text1"/>
          <w:sz w:val="28"/>
          <w:szCs w:val="28"/>
        </w:rPr>
        <w:t>личностного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потенциала молодежи, снижения уровня радикализма и профилактики социальных болезней в молодежной среде, повышения социально-экономической активности и мобильности молодежи, а также формирования у нее толерантного сознания.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 на координацию действий всех субъектов государственной молодежной политики в условиях рыночной экономики с учетом потенциала молодежи Кабардино-Балкарской Республики.</w:t>
      </w:r>
    </w:p>
    <w:p w:rsidR="00F96C2C" w:rsidRPr="00850F63" w:rsidRDefault="00F96C2C" w:rsidP="00431E5A">
      <w:pPr>
        <w:pStyle w:val="ConsNonformat"/>
        <w:widowControl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Цель </w:t>
      </w:r>
      <w:r w:rsidR="00C64987">
        <w:rPr>
          <w:rFonts w:ascii="Times New Roman" w:hAnsi="Times New Roman" w:cs="Times New Roman"/>
          <w:spacing w:val="-8"/>
          <w:sz w:val="28"/>
          <w:szCs w:val="28"/>
        </w:rPr>
        <w:t>данной П</w:t>
      </w:r>
      <w:r w:rsidRPr="00850F63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>– создание комплексной системы и реализация государственной молодежной политики, направленной на социализацию и самореализацию молодёжи.</w:t>
      </w:r>
    </w:p>
    <w:p w:rsidR="000973E9" w:rsidRDefault="000973E9" w:rsidP="00431E5A">
      <w:pPr>
        <w:pStyle w:val="ConsNonformat"/>
        <w:widowControl/>
        <w:spacing w:line="20" w:lineRule="atLeast"/>
        <w:ind w:firstLine="708"/>
        <w:rPr>
          <w:rFonts w:ascii="Times New Roman" w:hAnsi="Times New Roman" w:cs="Times New Roman"/>
          <w:spacing w:val="-8"/>
          <w:sz w:val="28"/>
          <w:szCs w:val="28"/>
        </w:rPr>
      </w:pPr>
    </w:p>
    <w:p w:rsidR="00F96C2C" w:rsidRPr="00850F63" w:rsidRDefault="00F96C2C" w:rsidP="00431E5A">
      <w:pPr>
        <w:pStyle w:val="ConsNonformat"/>
        <w:widowControl/>
        <w:spacing w:line="20" w:lineRule="atLeast"/>
        <w:ind w:firstLine="708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Задачи </w:t>
      </w:r>
      <w:r w:rsidR="00C64987">
        <w:rPr>
          <w:rFonts w:ascii="Times New Roman" w:hAnsi="Times New Roman" w:cs="Times New Roman"/>
          <w:sz w:val="28"/>
          <w:szCs w:val="28"/>
        </w:rPr>
        <w:t>Подпрограммы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F96C2C" w:rsidRPr="00850F63" w:rsidRDefault="00F96C2C" w:rsidP="00431E5A">
      <w:pPr>
        <w:pStyle w:val="ConsNormal"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проведение ремонта, оснащение и обеспечение деятельности объектов для работы с молодежью; </w:t>
      </w:r>
    </w:p>
    <w:p w:rsidR="00F96C2C" w:rsidRPr="00850F63" w:rsidRDefault="00F96C2C" w:rsidP="00431E5A">
      <w:pPr>
        <w:pStyle w:val="ConsNormal"/>
        <w:spacing w:line="20" w:lineRule="atLeas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>создание информационного поля для работы с молодежью;</w:t>
      </w:r>
    </w:p>
    <w:p w:rsidR="00F96C2C" w:rsidRPr="00850F63" w:rsidRDefault="00F96C2C" w:rsidP="00431E5A">
      <w:pPr>
        <w:pStyle w:val="ConsNormal"/>
        <w:spacing w:line="20" w:lineRule="atLeas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>подготовка специалистов по работе с молодежью;</w:t>
      </w:r>
    </w:p>
    <w:p w:rsidR="00F96C2C" w:rsidRPr="00850F63" w:rsidRDefault="00F96C2C" w:rsidP="00431E5A">
      <w:pPr>
        <w:pStyle w:val="ConsNormal"/>
        <w:spacing w:line="20" w:lineRule="atLeas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>развитие научно-методической базы разработки и осуществления государственной молодежной политики;</w:t>
      </w:r>
    </w:p>
    <w:p w:rsidR="00F96C2C" w:rsidRPr="00850F63" w:rsidRDefault="00F96C2C" w:rsidP="00431E5A">
      <w:pPr>
        <w:pStyle w:val="ConsNormal"/>
        <w:spacing w:line="20" w:lineRule="atLeas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>оказание поддержки молодежным общественным объединениям;</w:t>
      </w:r>
    </w:p>
    <w:p w:rsidR="00F96C2C" w:rsidRPr="00850F63" w:rsidRDefault="00F96C2C" w:rsidP="00431E5A">
      <w:pPr>
        <w:pStyle w:val="ConsNormal"/>
        <w:spacing w:line="20" w:lineRule="atLeas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>вовлечение молодежи в социальные практики;</w:t>
      </w:r>
    </w:p>
    <w:p w:rsidR="00F96C2C" w:rsidRPr="00850F63" w:rsidRDefault="00F96C2C" w:rsidP="00431E5A">
      <w:pPr>
        <w:pStyle w:val="ConsNormal"/>
        <w:spacing w:line="20" w:lineRule="atLeas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>профилактика асоциальных явлений в молодежной среде.</w:t>
      </w:r>
    </w:p>
    <w:p w:rsidR="00F96C2C" w:rsidRPr="00850F63" w:rsidRDefault="00F96C2C" w:rsidP="00431E5A">
      <w:pPr>
        <w:pStyle w:val="ConsNormal"/>
        <w:spacing w:line="20" w:lineRule="atLeas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Целевыми индикаторами и показателями эффективности реализации </w:t>
      </w:r>
      <w:r w:rsidR="00C64987">
        <w:rPr>
          <w:rFonts w:ascii="Times New Roman" w:hAnsi="Times New Roman" w:cs="Times New Roman"/>
          <w:spacing w:val="-8"/>
          <w:sz w:val="28"/>
          <w:szCs w:val="28"/>
        </w:rPr>
        <w:t>П</w:t>
      </w:r>
      <w:r w:rsidRPr="00850F63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являются общий охват молодежи мероприятиями </w:t>
      </w:r>
      <w:r w:rsidR="00C64987">
        <w:rPr>
          <w:rFonts w:ascii="Times New Roman" w:hAnsi="Times New Roman" w:cs="Times New Roman"/>
          <w:spacing w:val="-8"/>
          <w:sz w:val="28"/>
          <w:szCs w:val="28"/>
        </w:rPr>
        <w:t>Подпрограммы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, охват целевой </w:t>
      </w:r>
      <w:r w:rsidRPr="00C64987">
        <w:rPr>
          <w:rFonts w:ascii="Times New Roman" w:hAnsi="Times New Roman" w:cs="Times New Roman"/>
          <w:spacing w:val="-8"/>
          <w:sz w:val="28"/>
          <w:szCs w:val="28"/>
        </w:rPr>
        <w:t xml:space="preserve">группы мероприятиями </w:t>
      </w:r>
      <w:r w:rsidR="00C64987" w:rsidRPr="00C64987">
        <w:rPr>
          <w:rFonts w:ascii="Times New Roman" w:hAnsi="Times New Roman" w:cs="Times New Roman"/>
          <w:spacing w:val="-8"/>
          <w:sz w:val="28"/>
          <w:szCs w:val="28"/>
        </w:rPr>
        <w:t>П</w:t>
      </w:r>
      <w:r w:rsidR="00C64987" w:rsidRPr="00C64987">
        <w:rPr>
          <w:rFonts w:ascii="Times New Roman" w:hAnsi="Times New Roman" w:cs="Times New Roman"/>
          <w:sz w:val="28"/>
          <w:szCs w:val="28"/>
        </w:rPr>
        <w:t>одпрограммы</w:t>
      </w:r>
      <w:r w:rsidRPr="00C64987">
        <w:rPr>
          <w:rFonts w:ascii="Times New Roman" w:hAnsi="Times New Roman" w:cs="Times New Roman"/>
          <w:spacing w:val="-8"/>
          <w:sz w:val="28"/>
          <w:szCs w:val="28"/>
        </w:rPr>
        <w:t xml:space="preserve">, число подготовленных специалистов по работе с молодежью для органов местного самоуправления и учреждений </w:t>
      </w:r>
      <w:r w:rsidR="00C64987" w:rsidRPr="00C64987">
        <w:rPr>
          <w:rFonts w:ascii="Times New Roman" w:hAnsi="Times New Roman" w:cs="Times New Roman"/>
          <w:spacing w:val="-8"/>
          <w:sz w:val="28"/>
          <w:szCs w:val="28"/>
        </w:rPr>
        <w:t>по работе с молодежью</w:t>
      </w:r>
      <w:r w:rsidRPr="00C64987">
        <w:rPr>
          <w:rFonts w:ascii="Times New Roman" w:hAnsi="Times New Roman" w:cs="Times New Roman"/>
          <w:spacing w:val="-8"/>
          <w:sz w:val="28"/>
          <w:szCs w:val="28"/>
        </w:rPr>
        <w:t>, число подготовленных социальных тренеров по работе с молодежью, число учреждений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(организаций) по работе с молодежью, снижение числа молодых людей, совершивших правонарушения.</w:t>
      </w:r>
    </w:p>
    <w:p w:rsidR="00F96C2C" w:rsidRPr="00850F63" w:rsidRDefault="00F96C2C" w:rsidP="00431E5A">
      <w:pPr>
        <w:pStyle w:val="ConsNormal"/>
        <w:widowControl/>
        <w:spacing w:line="20" w:lineRule="atLeas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Реализация </w:t>
      </w:r>
      <w:r w:rsidR="00C64987">
        <w:rPr>
          <w:rFonts w:ascii="Times New Roman" w:hAnsi="Times New Roman" w:cs="Times New Roman"/>
          <w:spacing w:val="-8"/>
          <w:sz w:val="28"/>
          <w:szCs w:val="28"/>
        </w:rPr>
        <w:t>П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одпрограммы будет осуществляться в </w:t>
      </w:r>
      <w:r w:rsidR="006A41C0">
        <w:rPr>
          <w:rFonts w:ascii="Times New Roman" w:hAnsi="Times New Roman" w:cs="Times New Roman"/>
          <w:spacing w:val="-8"/>
          <w:sz w:val="28"/>
          <w:szCs w:val="28"/>
        </w:rPr>
        <w:t>2013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-2020 годах в </w:t>
      </w:r>
      <w:r w:rsidR="00333654">
        <w:rPr>
          <w:rFonts w:ascii="Times New Roman" w:hAnsi="Times New Roman" w:cs="Times New Roman"/>
          <w:spacing w:val="-8"/>
          <w:sz w:val="28"/>
          <w:szCs w:val="28"/>
        </w:rPr>
        <w:t>один</w:t>
      </w:r>
      <w:r w:rsidR="00894712">
        <w:rPr>
          <w:rFonts w:ascii="Times New Roman" w:hAnsi="Times New Roman" w:cs="Times New Roman"/>
          <w:spacing w:val="-8"/>
          <w:sz w:val="28"/>
          <w:szCs w:val="28"/>
        </w:rPr>
        <w:t xml:space="preserve"> этап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 как совокупность последовательных действий на протяжении всего срока ее реализации:</w:t>
      </w:r>
    </w:p>
    <w:p w:rsidR="00F96C2C" w:rsidRPr="00850F63" w:rsidRDefault="00F96C2C" w:rsidP="00431E5A">
      <w:pPr>
        <w:pStyle w:val="a4"/>
        <w:spacing w:after="0" w:line="20" w:lineRule="atLeast"/>
        <w:rPr>
          <w:spacing w:val="-8"/>
          <w:szCs w:val="28"/>
        </w:rPr>
      </w:pPr>
      <w:r w:rsidRPr="00850F63">
        <w:rPr>
          <w:spacing w:val="-8"/>
          <w:szCs w:val="28"/>
        </w:rPr>
        <w:t>– создание основных компонентов комплексной организационно-управленческой системы, проведение мониторинга и анализа молодежной среды, выработку и обобщение современных методик работы с молодежью, проведение молодежных мероприятий, подготовку кадров, ремонт, оснащение и обеспечение деятельности объектов для работы с молодежью, выработку системы индикаторов и показателей оценки эффективности мероприятий по реализации в Кабардино-Балкарской Республике государственной молодёжной политики;</w:t>
      </w:r>
    </w:p>
    <w:p w:rsidR="00F96C2C" w:rsidRPr="00850F63" w:rsidRDefault="00F96C2C" w:rsidP="00431E5A">
      <w:pPr>
        <w:pStyle w:val="a4"/>
        <w:spacing w:after="0" w:line="20" w:lineRule="atLeast"/>
        <w:rPr>
          <w:spacing w:val="-8"/>
          <w:szCs w:val="28"/>
        </w:rPr>
      </w:pPr>
      <w:r w:rsidRPr="00850F63">
        <w:rPr>
          <w:spacing w:val="-8"/>
          <w:szCs w:val="28"/>
        </w:rPr>
        <w:t>– реализацию информационных, просвещенческих, обучающих и практических мероприятий, направленных на просвещение и вовлечение молодежи в социальные практики, профилактику (минимизацию) асоциальных явлений, поддержку молодежных объединений, талантливой и творческой молодежи.</w:t>
      </w:r>
    </w:p>
    <w:p w:rsidR="00F96C2C" w:rsidRPr="00850F63" w:rsidRDefault="00F96C2C" w:rsidP="00431E5A">
      <w:pPr>
        <w:pStyle w:val="a4"/>
        <w:spacing w:after="0" w:line="20" w:lineRule="atLeast"/>
        <w:rPr>
          <w:spacing w:val="-8"/>
          <w:szCs w:val="28"/>
        </w:rPr>
      </w:pPr>
      <w:r w:rsidRPr="00850F63">
        <w:rPr>
          <w:spacing w:val="-8"/>
          <w:szCs w:val="28"/>
        </w:rPr>
        <w:t xml:space="preserve">Конечные результаты </w:t>
      </w:r>
      <w:r w:rsidR="00C64987">
        <w:rPr>
          <w:spacing w:val="-8"/>
          <w:szCs w:val="28"/>
        </w:rPr>
        <w:t>Подпрограммы</w:t>
      </w:r>
      <w:r w:rsidRPr="00850F63">
        <w:rPr>
          <w:spacing w:val="-8"/>
          <w:szCs w:val="28"/>
        </w:rPr>
        <w:t>, связанны с созданием условий и гарантий, направленных на развитие и поддержку молодежи, ее самореализацию в интересах общества и государства, позволят обеспечить ее социальную эффективность.</w:t>
      </w:r>
    </w:p>
    <w:p w:rsidR="00F96C2C" w:rsidRPr="00850F63" w:rsidRDefault="00F96C2C" w:rsidP="00431E5A">
      <w:pPr>
        <w:pStyle w:val="a4"/>
        <w:spacing w:after="0" w:line="20" w:lineRule="atLeast"/>
        <w:rPr>
          <w:spacing w:val="-8"/>
          <w:szCs w:val="28"/>
        </w:rPr>
      </w:pPr>
      <w:r w:rsidRPr="00850F63">
        <w:rPr>
          <w:spacing w:val="-8"/>
          <w:szCs w:val="28"/>
        </w:rPr>
        <w:t xml:space="preserve">Реализация мероприятий </w:t>
      </w:r>
      <w:r w:rsidR="00B212DA">
        <w:rPr>
          <w:spacing w:val="-8"/>
          <w:szCs w:val="28"/>
        </w:rPr>
        <w:t>П</w:t>
      </w:r>
      <w:r w:rsidRPr="00850F63">
        <w:rPr>
          <w:spacing w:val="-8"/>
          <w:szCs w:val="28"/>
        </w:rPr>
        <w:t>одпрограммы позволит достичь следующих социально-экономических результатов:</w:t>
      </w:r>
    </w:p>
    <w:p w:rsidR="00F96C2C" w:rsidRPr="00850F63" w:rsidRDefault="00B212DA" w:rsidP="00431E5A">
      <w:pPr>
        <w:pStyle w:val="a4"/>
        <w:spacing w:after="0" w:line="20" w:lineRule="atLeast"/>
        <w:rPr>
          <w:spacing w:val="-8"/>
          <w:szCs w:val="28"/>
        </w:rPr>
      </w:pPr>
      <w:r>
        <w:rPr>
          <w:spacing w:val="-8"/>
          <w:szCs w:val="28"/>
        </w:rPr>
        <w:t>повысить</w:t>
      </w:r>
      <w:r w:rsidR="00F96C2C" w:rsidRPr="00850F63">
        <w:rPr>
          <w:spacing w:val="-8"/>
          <w:szCs w:val="28"/>
        </w:rPr>
        <w:t xml:space="preserve"> качество и доступность государственных услуг в сфере государственной молодежной политики (охват 80 процентов);</w:t>
      </w:r>
    </w:p>
    <w:p w:rsidR="00F96C2C" w:rsidRPr="00850F63" w:rsidRDefault="00B212DA" w:rsidP="00431E5A">
      <w:pPr>
        <w:pStyle w:val="a4"/>
        <w:spacing w:after="0" w:line="20" w:lineRule="atLeast"/>
        <w:rPr>
          <w:spacing w:val="-8"/>
          <w:szCs w:val="28"/>
        </w:rPr>
      </w:pPr>
      <w:r>
        <w:rPr>
          <w:spacing w:val="-8"/>
          <w:szCs w:val="28"/>
        </w:rPr>
        <w:t>повысить</w:t>
      </w:r>
      <w:r w:rsidR="00F96C2C" w:rsidRPr="00850F63">
        <w:rPr>
          <w:spacing w:val="-8"/>
          <w:szCs w:val="28"/>
        </w:rPr>
        <w:t xml:space="preserve"> уровень чувства гражданственности, патриотизма и толерантности в молодежной среде (рост на 10 процентов);</w:t>
      </w:r>
    </w:p>
    <w:p w:rsidR="00F96C2C" w:rsidRPr="00850F63" w:rsidRDefault="00F96C2C" w:rsidP="00431E5A">
      <w:pPr>
        <w:pStyle w:val="a4"/>
        <w:spacing w:after="0" w:line="20" w:lineRule="atLeast"/>
        <w:rPr>
          <w:spacing w:val="-8"/>
          <w:szCs w:val="28"/>
        </w:rPr>
      </w:pPr>
      <w:r w:rsidRPr="00850F63">
        <w:rPr>
          <w:spacing w:val="-8"/>
          <w:szCs w:val="28"/>
        </w:rPr>
        <w:t>снизить социальную напряженность в молодежной среде (на 14 процентов);</w:t>
      </w:r>
    </w:p>
    <w:p w:rsidR="00F96C2C" w:rsidRPr="00850F63" w:rsidRDefault="00F96C2C" w:rsidP="00431E5A">
      <w:pPr>
        <w:pStyle w:val="a4"/>
        <w:spacing w:after="0" w:line="20" w:lineRule="atLeast"/>
        <w:rPr>
          <w:spacing w:val="-8"/>
          <w:szCs w:val="28"/>
        </w:rPr>
      </w:pPr>
      <w:r w:rsidRPr="00850F63">
        <w:rPr>
          <w:spacing w:val="-8"/>
          <w:szCs w:val="28"/>
        </w:rPr>
        <w:lastRenderedPageBreak/>
        <w:t>повысить кадровую обеспеченность, улучшить материально-техническую и научно-методическую базу (на 80 процентов);</w:t>
      </w:r>
    </w:p>
    <w:p w:rsidR="00F96C2C" w:rsidRPr="00850F63" w:rsidRDefault="00F96C2C" w:rsidP="00431E5A">
      <w:pPr>
        <w:pStyle w:val="a4"/>
        <w:spacing w:after="0" w:line="20" w:lineRule="atLeast"/>
        <w:rPr>
          <w:spacing w:val="-8"/>
          <w:szCs w:val="28"/>
        </w:rPr>
      </w:pPr>
      <w:r w:rsidRPr="00850F63">
        <w:rPr>
          <w:spacing w:val="-8"/>
          <w:szCs w:val="28"/>
        </w:rPr>
        <w:t>повысить уровень информационного обеспечения молодежи и субъектов государственной молодежной политики (охват 90 процентов);</w:t>
      </w:r>
    </w:p>
    <w:p w:rsidR="00F96C2C" w:rsidRPr="00850F63" w:rsidRDefault="00F96C2C" w:rsidP="00431E5A">
      <w:pPr>
        <w:pStyle w:val="a4"/>
        <w:spacing w:after="0" w:line="20" w:lineRule="atLeast"/>
        <w:rPr>
          <w:spacing w:val="-8"/>
          <w:szCs w:val="28"/>
        </w:rPr>
      </w:pPr>
      <w:r w:rsidRPr="00850F63">
        <w:rPr>
          <w:spacing w:val="-8"/>
          <w:szCs w:val="28"/>
        </w:rPr>
        <w:t>повысить предпринимательскую активность молодежи  (на 12 процентов);</w:t>
      </w:r>
    </w:p>
    <w:p w:rsidR="00F96C2C" w:rsidRPr="00850F63" w:rsidRDefault="00F96C2C" w:rsidP="00431E5A">
      <w:pPr>
        <w:pStyle w:val="a4"/>
        <w:spacing w:after="0" w:line="20" w:lineRule="atLeast"/>
        <w:rPr>
          <w:spacing w:val="-8"/>
          <w:szCs w:val="28"/>
        </w:rPr>
      </w:pPr>
      <w:r w:rsidRPr="00850F63">
        <w:rPr>
          <w:spacing w:val="-8"/>
          <w:szCs w:val="28"/>
        </w:rPr>
        <w:t>повысить социальную активность, увеличить численность молодежи, охваченной деятельностью общественных объединений (на 30 процентов);</w:t>
      </w:r>
    </w:p>
    <w:p w:rsidR="00F96C2C" w:rsidRPr="00850F63" w:rsidRDefault="00F96C2C" w:rsidP="00431E5A">
      <w:pPr>
        <w:pStyle w:val="a4"/>
        <w:spacing w:after="0" w:line="20" w:lineRule="atLeast"/>
        <w:rPr>
          <w:spacing w:val="-8"/>
          <w:szCs w:val="28"/>
        </w:rPr>
      </w:pPr>
      <w:r w:rsidRPr="00850F63">
        <w:rPr>
          <w:spacing w:val="-8"/>
          <w:szCs w:val="28"/>
        </w:rPr>
        <w:t>повысить творческую активность молодежи, увеличить число молодежи, занятой различными видами творчества (на 25 процентов);</w:t>
      </w:r>
    </w:p>
    <w:p w:rsidR="00F96C2C" w:rsidRPr="00850F63" w:rsidRDefault="00F96C2C" w:rsidP="00431E5A">
      <w:pPr>
        <w:pStyle w:val="a4"/>
        <w:spacing w:after="0" w:line="20" w:lineRule="atLeast"/>
        <w:rPr>
          <w:spacing w:val="-8"/>
          <w:szCs w:val="28"/>
        </w:rPr>
      </w:pPr>
      <w:r w:rsidRPr="00850F63">
        <w:rPr>
          <w:spacing w:val="-8"/>
          <w:szCs w:val="28"/>
        </w:rPr>
        <w:t xml:space="preserve">распространить в молодежной среде культуру здорового образа жизни, сформировать негативное отношение к употреблению алкоголя и </w:t>
      </w:r>
      <w:proofErr w:type="spellStart"/>
      <w:r w:rsidRPr="00850F63">
        <w:rPr>
          <w:spacing w:val="-8"/>
          <w:szCs w:val="28"/>
        </w:rPr>
        <w:t>психоактивны</w:t>
      </w:r>
      <w:r w:rsidR="00B212DA">
        <w:rPr>
          <w:spacing w:val="-8"/>
          <w:szCs w:val="28"/>
        </w:rPr>
        <w:t>х</w:t>
      </w:r>
      <w:proofErr w:type="spellEnd"/>
      <w:r w:rsidRPr="00850F63">
        <w:rPr>
          <w:spacing w:val="-8"/>
          <w:szCs w:val="28"/>
        </w:rPr>
        <w:t xml:space="preserve"> веществ, увеличить численность молодежи, занимающейся на постоянной основе в клубных учреждениях, а также вовлеченной в разовые мероприятия по месту жительства (охват 20 процентов).</w:t>
      </w:r>
    </w:p>
    <w:p w:rsidR="00F96C2C" w:rsidRPr="00850F63" w:rsidRDefault="00F96C2C" w:rsidP="00431E5A">
      <w:pPr>
        <w:pStyle w:val="a4"/>
        <w:spacing w:after="0" w:line="20" w:lineRule="atLeast"/>
        <w:rPr>
          <w:spacing w:val="-8"/>
          <w:szCs w:val="28"/>
        </w:rPr>
      </w:pPr>
      <w:r w:rsidRPr="00850F63">
        <w:rPr>
          <w:spacing w:val="-8"/>
          <w:szCs w:val="28"/>
        </w:rPr>
        <w:t xml:space="preserve">Ожидаемый эффект от реализации </w:t>
      </w:r>
      <w:r w:rsidR="00B212DA">
        <w:rPr>
          <w:spacing w:val="-8"/>
          <w:szCs w:val="28"/>
        </w:rPr>
        <w:t>П</w:t>
      </w:r>
      <w:r w:rsidRPr="00850F63">
        <w:rPr>
          <w:spacing w:val="-8"/>
          <w:szCs w:val="28"/>
        </w:rPr>
        <w:t>одпрограммы носит инфраструктурный и социальный характер и состоит в создании и поддержании условий реализации государственной молодежной политики и изменении ценностных ориентаций и поведения молодежи, повышении уровня ее гражданской ответственности и социальной активности.</w:t>
      </w:r>
    </w:p>
    <w:p w:rsidR="00F96C2C" w:rsidRPr="00850F63" w:rsidRDefault="00F96C2C" w:rsidP="00431E5A">
      <w:pPr>
        <w:pStyle w:val="ConsNormal"/>
        <w:widowControl/>
        <w:spacing w:line="20" w:lineRule="atLeas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Условиями прекращения реализации </w:t>
      </w:r>
      <w:r w:rsidR="00F86216">
        <w:rPr>
          <w:rFonts w:ascii="Times New Roman" w:hAnsi="Times New Roman" w:cs="Times New Roman"/>
          <w:spacing w:val="-8"/>
          <w:sz w:val="28"/>
          <w:szCs w:val="28"/>
        </w:rPr>
        <w:t>Подпрограммы</w:t>
      </w:r>
      <w:r w:rsidR="0033365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являются: </w:t>
      </w:r>
    </w:p>
    <w:p w:rsidR="00F96C2C" w:rsidRPr="00850F63" w:rsidRDefault="00F96C2C" w:rsidP="00431E5A">
      <w:pPr>
        <w:pStyle w:val="ConsNormal"/>
        <w:widowControl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>досрочное выполнение поставленных целей и задач;</w:t>
      </w:r>
    </w:p>
    <w:p w:rsidR="00F96C2C" w:rsidRPr="00850F63" w:rsidRDefault="00F96C2C" w:rsidP="00431E5A">
      <w:pPr>
        <w:pStyle w:val="ConsNormal"/>
        <w:widowControl/>
        <w:spacing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нецелесообразность реализации </w:t>
      </w:r>
      <w:r w:rsidR="00B212DA">
        <w:rPr>
          <w:rFonts w:ascii="Times New Roman" w:hAnsi="Times New Roman" w:cs="Times New Roman"/>
          <w:spacing w:val="-8"/>
          <w:sz w:val="28"/>
          <w:szCs w:val="28"/>
        </w:rPr>
        <w:t>П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одпрограммы при изменении социально-экономической и/или общественно-политической ситуации в Кабардино-Балкарской Республике.   </w:t>
      </w:r>
    </w:p>
    <w:p w:rsidR="00F96C2C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Решение о досрочном прекращении реализации </w:t>
      </w:r>
      <w:r w:rsidR="00B212DA">
        <w:rPr>
          <w:rFonts w:ascii="Times New Roman" w:hAnsi="Times New Roman" w:cs="Times New Roman"/>
          <w:spacing w:val="-8"/>
          <w:sz w:val="28"/>
          <w:szCs w:val="28"/>
        </w:rPr>
        <w:t>П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>одпрограммы принимается постановлением Правительства Кабардино-Балкарской Республики.</w:t>
      </w:r>
    </w:p>
    <w:p w:rsidR="00B212DA" w:rsidRDefault="00B212DA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212DA" w:rsidRPr="00D80D01" w:rsidRDefault="00F96C2C" w:rsidP="00E33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3326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20E52" w:rsidRPr="00E33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2DA" w:rsidRPr="00D80D01">
        <w:rPr>
          <w:rFonts w:ascii="Times New Roman" w:hAnsi="Times New Roman"/>
          <w:color w:val="000000" w:themeColor="text1"/>
          <w:sz w:val="28"/>
          <w:szCs w:val="28"/>
        </w:rPr>
        <w:t>Характеристика</w:t>
      </w:r>
      <w:r w:rsidR="00B212DA" w:rsidRPr="00E33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12DA" w:rsidRPr="00D80D01">
        <w:rPr>
          <w:rFonts w:ascii="Times New Roman" w:hAnsi="Times New Roman"/>
          <w:color w:val="000000" w:themeColor="text1"/>
          <w:sz w:val="28"/>
          <w:szCs w:val="28"/>
        </w:rPr>
        <w:t>республиканских целевых</w:t>
      </w:r>
    </w:p>
    <w:p w:rsidR="00F96C2C" w:rsidRDefault="00B212DA" w:rsidP="00E3326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0492B">
        <w:rPr>
          <w:rFonts w:ascii="Times New Roman" w:hAnsi="Times New Roman"/>
          <w:color w:val="000000" w:themeColor="text1"/>
          <w:sz w:val="28"/>
          <w:szCs w:val="28"/>
        </w:rPr>
        <w:t>программ и подпрограмм</w:t>
      </w:r>
    </w:p>
    <w:p w:rsidR="00C83FDA" w:rsidRDefault="00C83FDA" w:rsidP="00E3326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264" w:rsidRPr="0056103C" w:rsidRDefault="00E33264" w:rsidP="00E33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34"/>
      <w:r w:rsidRPr="0056103C">
        <w:rPr>
          <w:rFonts w:ascii="Times New Roman" w:hAnsi="Times New Roman"/>
          <w:sz w:val="28"/>
          <w:szCs w:val="28"/>
        </w:rPr>
        <w:t>Подпрограмма носит межве</w:t>
      </w:r>
      <w:r>
        <w:rPr>
          <w:rFonts w:ascii="Times New Roman" w:hAnsi="Times New Roman"/>
          <w:sz w:val="28"/>
          <w:szCs w:val="28"/>
        </w:rPr>
        <w:t>домственный характер, поскольку</w:t>
      </w:r>
      <w:r w:rsidRPr="00561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государственной</w:t>
      </w:r>
      <w:r w:rsidR="00F5350B">
        <w:rPr>
          <w:rFonts w:ascii="Times New Roman" w:hAnsi="Times New Roman"/>
          <w:sz w:val="28"/>
          <w:szCs w:val="28"/>
        </w:rPr>
        <w:t xml:space="preserve"> молодежной</w:t>
      </w:r>
      <w:r>
        <w:rPr>
          <w:rFonts w:ascii="Times New Roman" w:hAnsi="Times New Roman"/>
          <w:sz w:val="28"/>
          <w:szCs w:val="28"/>
        </w:rPr>
        <w:t xml:space="preserve"> политики</w:t>
      </w:r>
      <w:r w:rsidRPr="0056103C">
        <w:rPr>
          <w:rFonts w:ascii="Times New Roman" w:hAnsi="Times New Roman"/>
          <w:sz w:val="28"/>
          <w:szCs w:val="28"/>
        </w:rPr>
        <w:t xml:space="preserve"> затрагива</w:t>
      </w:r>
      <w:r>
        <w:rPr>
          <w:rFonts w:ascii="Times New Roman" w:hAnsi="Times New Roman"/>
          <w:sz w:val="28"/>
          <w:szCs w:val="28"/>
        </w:rPr>
        <w:t>е</w:t>
      </w:r>
      <w:r w:rsidRPr="0056103C">
        <w:rPr>
          <w:rFonts w:ascii="Times New Roman" w:hAnsi="Times New Roman"/>
          <w:sz w:val="28"/>
          <w:szCs w:val="28"/>
        </w:rPr>
        <w:t>т сферу деятельности исполнительных органов государственной власти республики, территориальных органов федеральных органов государственной власти и органов местного самоуправления.</w:t>
      </w:r>
    </w:p>
    <w:bookmarkEnd w:id="2"/>
    <w:p w:rsidR="00E33264" w:rsidRPr="00850F63" w:rsidRDefault="00E33264" w:rsidP="00F5350B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264">
        <w:rPr>
          <w:rFonts w:ascii="Times New Roman" w:hAnsi="Times New Roman"/>
          <w:sz w:val="28"/>
          <w:szCs w:val="28"/>
        </w:rPr>
        <w:t xml:space="preserve">Подпрограмма является логическим продолжением </w:t>
      </w:r>
      <w:hyperlink r:id="rId8" w:history="1">
        <w:r w:rsidRPr="00E33264">
          <w:rPr>
            <w:rStyle w:val="ac"/>
            <w:rFonts w:ascii="Times New Roman" w:hAnsi="Times New Roman"/>
            <w:color w:val="auto"/>
            <w:sz w:val="28"/>
            <w:szCs w:val="28"/>
          </w:rPr>
          <w:t>Республиканской целевой подпрограммы</w:t>
        </w:r>
      </w:hyperlink>
      <w:r w:rsidRPr="00E33264">
        <w:rPr>
          <w:rFonts w:ascii="Times New Roman" w:hAnsi="Times New Roman"/>
          <w:sz w:val="28"/>
          <w:szCs w:val="28"/>
        </w:rPr>
        <w:t xml:space="preserve"> «Молодежь Кабардино-Балкарии (2009-2015 годы)»</w:t>
      </w:r>
      <w:r w:rsidR="00894712">
        <w:rPr>
          <w:rFonts w:ascii="Times New Roman" w:hAnsi="Times New Roman"/>
          <w:sz w:val="28"/>
          <w:szCs w:val="28"/>
        </w:rPr>
        <w:t>.</w:t>
      </w:r>
    </w:p>
    <w:p w:rsidR="00894712" w:rsidRDefault="00894712" w:rsidP="00F5350B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33264" w:rsidRPr="00F5350B" w:rsidRDefault="00F5350B" w:rsidP="00F5350B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E33264" w:rsidRPr="00F5350B">
        <w:rPr>
          <w:rFonts w:ascii="Times New Roman" w:hAnsi="Times New Roman"/>
          <w:color w:val="000000" w:themeColor="text1"/>
          <w:sz w:val="28"/>
          <w:szCs w:val="28"/>
        </w:rPr>
        <w:t>Обобщенная характеристика основных мероприятий Подпрограммы</w:t>
      </w:r>
    </w:p>
    <w:p w:rsidR="00E33264" w:rsidRPr="00850F63" w:rsidRDefault="00E33264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Default="0010031B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подп</w:t>
      </w:r>
      <w:r w:rsidRPr="002B0184">
        <w:rPr>
          <w:rFonts w:ascii="Times New Roman" w:hAnsi="Times New Roman"/>
          <w:sz w:val="28"/>
          <w:szCs w:val="28"/>
        </w:rPr>
        <w:t>рограммы охватывают основные направления государственной</w:t>
      </w:r>
      <w:r>
        <w:rPr>
          <w:rFonts w:ascii="Times New Roman" w:hAnsi="Times New Roman"/>
          <w:sz w:val="28"/>
          <w:szCs w:val="28"/>
        </w:rPr>
        <w:t xml:space="preserve"> молодежной</w:t>
      </w:r>
      <w:r w:rsidRPr="002B0184">
        <w:rPr>
          <w:rFonts w:ascii="Times New Roman" w:hAnsi="Times New Roman"/>
          <w:sz w:val="28"/>
          <w:szCs w:val="28"/>
        </w:rPr>
        <w:t xml:space="preserve">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1448BD">
        <w:rPr>
          <w:rFonts w:ascii="Times New Roman" w:hAnsi="Times New Roman"/>
          <w:sz w:val="28"/>
          <w:szCs w:val="28"/>
        </w:rPr>
        <w:t>и разделены на шесть разделов.</w:t>
      </w:r>
    </w:p>
    <w:p w:rsidR="0010031B" w:rsidRDefault="001448BD" w:rsidP="0010031B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</w:t>
      </w:r>
      <w:r w:rsidR="00F96C2C" w:rsidRPr="00144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обеспечение государственной молодежной политики</w:t>
      </w:r>
      <w:r w:rsidR="003336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33654" w:rsidRPr="0033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33654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и выпуск на республиканском телевидении цикла </w:t>
      </w:r>
      <w:r w:rsidR="00333654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молодежных телевизионных программ</w:t>
      </w:r>
      <w:r w:rsidR="0033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333654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и распространение социальной рекламы</w:t>
      </w:r>
      <w:r w:rsidR="0033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3654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33654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и поддержка молодежного информационного интернет-портала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3654" w:rsidRPr="00333654" w:rsidRDefault="00F96C2C" w:rsidP="00333654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</w:t>
      </w:r>
      <w:r w:rsidR="00E63FB0" w:rsidRPr="00144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 кадров по работе с молодежью</w:t>
      </w:r>
      <w:r w:rsidR="00333654" w:rsidRPr="00144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33654" w:rsidRPr="00144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654" w:rsidRP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квалификации специалистов по работе с молодежью органов местного самоуправления и учреждений молодежной политики, подготовка социальных тренеров по работе с молодежью (350 человек) и обеспечение их деятельности;</w:t>
      </w:r>
    </w:p>
    <w:p w:rsidR="0010031B" w:rsidRDefault="00F96C2C" w:rsidP="00144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научно-методической базы для разработки и осуществления госуда</w:t>
      </w:r>
      <w:r w:rsidR="00E63FB0" w:rsidRPr="00144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рственной молодежной политики</w:t>
      </w:r>
      <w:r w:rsidR="001448BD" w:rsidRPr="00144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44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социологических исследований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среды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азработка, приобретение и внедрение современных методик по работе с молодежью по семи направлениям государственной молодежной политики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ежегодных республиканских конференций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информационно-методических материалов по профилактике в молодежной среде отклоняющегося поведения и негативных зависимостей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банка данных об основных направлениях реализации государственной молодежной политики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350B" w:rsidRDefault="00F96C2C" w:rsidP="00144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профилактика асоциал</w:t>
      </w:r>
      <w:r w:rsidR="00E63FB0" w:rsidRPr="00144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ьных явлений в молодежной среде</w:t>
      </w:r>
      <w:r w:rsidR="001448BD" w:rsidRPr="00144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448BD" w:rsidRP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мероприятий</w:t>
      </w:r>
      <w:r w:rsidR="007D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 на пропаганду здорового образа жизни, профилактику правонарушений и негативных зависимостей в молодежной среде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оддержка подростков и молодежи, оказавшейся в сложной жизненной ситуации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мероприятий направленных на развития интереса молодежи к 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духовно-нравственным ценностям, р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еализация проекта 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 и культура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5350B" w:rsidRDefault="00F96C2C" w:rsidP="009F3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вовлечение</w:t>
      </w:r>
      <w:r w:rsidR="00E63FB0" w:rsidRPr="00144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молодежи в социальные практики</w:t>
      </w:r>
      <w:r w:rsidR="001448BD" w:rsidRPr="00144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44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и реализация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молодежных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(«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07»,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«КВН 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Кабардино-Балкарии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Молодежная школа предпринимательства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реализация федеральных молодежных проектов («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дома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добра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общая Победа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Беги за мной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поток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2018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обеспечение участия молодежи Кабардино-Балкарии в межрегиональных и Всероссийских мероприятиях (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научно-технического творчества молодежи 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НТТМ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молодежный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Конвент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молодежный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 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Селигер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 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Машук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проведение ежегодных молодежных форумов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 прорыв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фонд Кабардино-Балкарии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«Молодежный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</w:t>
      </w:r>
      <w:r w:rsidR="007D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республиканской благотворительной акции 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 часа добра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9F3CC5" w:rsidRPr="009F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F3CC5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межрегионального фестиваля студенческого творчества </w:t>
      </w:r>
      <w:r w:rsidR="009F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F3CC5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Студенческая весна на Кавказе</w:t>
      </w:r>
      <w:r w:rsidR="009F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и реализация мер по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трудовому воспитанию и профессиональной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 молодежи и подростков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оддержка программ и проектов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международного и межрегионального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 сотрудничества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участия представителей Кабардино-Балкарской Республики во всероссийских, межрегиональных конференциях, семинарах, слетах</w:t>
      </w:r>
      <w:r w:rsidR="009F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 поддержки раз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студенческих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отрядов в образовательных 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учреждениях высшего и начального образования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F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и обеспечение деятельности 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448BD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поддержки талантливой и одаренной молодежи</w:t>
      </w:r>
      <w:r w:rsidR="0014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F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6C2C" w:rsidRPr="009F3CC5" w:rsidRDefault="00F96C2C" w:rsidP="009F3CC5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3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проведение ремонта, оснащение и обеспечение деятельности </w:t>
      </w:r>
      <w:r w:rsidR="009F3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объектов для работы с молодежью: </w:t>
      </w:r>
      <w:r w:rsidR="009F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F3CC5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и оценка</w:t>
      </w:r>
      <w:r w:rsidR="009F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CC5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технической обеспеченности молодежных центров, клубов по месту жительства, </w:t>
      </w:r>
      <w:r w:rsidR="009F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9F3CC5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оведение ремонта, оснащение и обеспечение деятельности ГБУ </w:t>
      </w:r>
      <w:r w:rsidR="009F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F3CC5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Кабардино-Балкарский многофункциональный молодежный центр</w:t>
      </w:r>
      <w:r w:rsidR="009F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</w:t>
      </w:r>
      <w:r w:rsidR="009F3CC5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одействие в установл</w:t>
      </w:r>
      <w:r w:rsidR="009F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енном порядке проведению ремонта</w:t>
      </w:r>
      <w:r w:rsidR="009F3CC5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оснащени</w:t>
      </w:r>
      <w:r w:rsidR="009F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F3CC5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</w:t>
      </w:r>
      <w:r w:rsidR="009F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F3CC5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районных (городских) многопрофильных молодежных центр</w:t>
      </w:r>
      <w:r w:rsidR="009F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 клубов по месту жительства.</w:t>
      </w:r>
    </w:p>
    <w:p w:rsidR="00F5350B" w:rsidRPr="00F4665B" w:rsidRDefault="00F214A6" w:rsidP="00F5350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основных мероприятий П</w:t>
      </w:r>
      <w:r w:rsidR="00F535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одпрограммы с указанием сроков исполнения, источников и объемов финансирования, исполнителей прив</w:t>
      </w:r>
      <w:r w:rsidR="007D2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едены в приложении к настоящей П</w:t>
      </w:r>
      <w:r w:rsidR="00F535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одпрограмме.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5350B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96C2C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0E52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C2C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меры государственного регулирования в сфере государственной молодежной политики, направленные на достижение цели и (или) конечных рез</w:t>
      </w:r>
      <w:r w:rsidR="007D2A18">
        <w:rPr>
          <w:rFonts w:ascii="Times New Roman" w:hAnsi="Times New Roman" w:cs="Times New Roman"/>
          <w:color w:val="000000" w:themeColor="text1"/>
          <w:sz w:val="28"/>
          <w:szCs w:val="28"/>
        </w:rPr>
        <w:t>ультатов настоящей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</w:t>
      </w:r>
    </w:p>
    <w:p w:rsidR="00720E52" w:rsidRPr="00850F63" w:rsidRDefault="00720E52" w:rsidP="00431E5A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мероприятий настоящей </w:t>
      </w:r>
      <w:r w:rsidR="00F5350B">
        <w:rPr>
          <w:rFonts w:ascii="Times New Roman" w:hAnsi="Times New Roman" w:cs="Times New Roman"/>
          <w:sz w:val="28"/>
          <w:szCs w:val="28"/>
        </w:rPr>
        <w:t>П</w:t>
      </w:r>
      <w:r w:rsidRPr="00850F63">
        <w:rPr>
          <w:rFonts w:ascii="Times New Roman" w:hAnsi="Times New Roman" w:cs="Times New Roman"/>
          <w:sz w:val="28"/>
          <w:szCs w:val="28"/>
        </w:rPr>
        <w:t xml:space="preserve">одпрограммы осуществляется в рамках действующих нормативно-правовых актов. Разработка дополнительных мер государственного регулирования для обеспечения реализации мероприятий </w:t>
      </w:r>
      <w:r w:rsidR="00F5350B">
        <w:rPr>
          <w:rFonts w:ascii="Times New Roman" w:hAnsi="Times New Roman" w:cs="Times New Roman"/>
          <w:sz w:val="28"/>
          <w:szCs w:val="28"/>
        </w:rPr>
        <w:t>П</w:t>
      </w:r>
      <w:r w:rsidRPr="00850F63">
        <w:rPr>
          <w:rFonts w:ascii="Times New Roman" w:hAnsi="Times New Roman" w:cs="Times New Roman"/>
          <w:sz w:val="28"/>
          <w:szCs w:val="28"/>
        </w:rPr>
        <w:t>одпрограммы не требуется.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left="708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E52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720E52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Прогноз сводных показателей государственных заданий на оказание государственных услуг (работ) государственными учреждениями Кабардино-</w:t>
      </w:r>
      <w:r w:rsidR="007D2A18">
        <w:rPr>
          <w:rFonts w:ascii="Times New Roman" w:hAnsi="Times New Roman" w:cs="Times New Roman"/>
          <w:color w:val="000000" w:themeColor="text1"/>
          <w:sz w:val="28"/>
          <w:szCs w:val="28"/>
        </w:rPr>
        <w:t>Балкарской Республики в рамках П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одпрограммы </w:t>
      </w:r>
    </w:p>
    <w:p w:rsidR="007D2A18" w:rsidRPr="00850F63" w:rsidRDefault="007D2A18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50F63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настоящей </w:t>
      </w:r>
      <w:r w:rsidR="00F86216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="009F3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color w:val="000000"/>
          <w:sz w:val="28"/>
          <w:szCs w:val="28"/>
        </w:rPr>
        <w:t>государственные задания на оказание услуг (работ) государственным учреждениям Кабардино-Балкарской Республики не доводятся.</w:t>
      </w:r>
    </w:p>
    <w:p w:rsidR="00333654" w:rsidRPr="00850F63" w:rsidRDefault="00333654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720E52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участии муниципальных образований в реализации </w:t>
      </w:r>
      <w:r w:rsidR="004410D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34FAD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</w:t>
      </w:r>
    </w:p>
    <w:p w:rsidR="00720E52" w:rsidRPr="00850F63" w:rsidRDefault="00720E52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96C2C" w:rsidP="00431E5A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F6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образования Кабардино-Балкарской Республики в разработке и (или) реализации настоящей </w:t>
      </w:r>
      <w:r w:rsidR="00F86216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="00B34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color w:val="000000"/>
          <w:sz w:val="28"/>
          <w:szCs w:val="28"/>
        </w:rPr>
        <w:t>в качестве ответственных исполнителей не участвуют.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720E52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участии акционерных обществ с государственным участием, общественных, научных и иных организаций, а также государственных внебюджетных фондов, Кабардино-Балкарского территориального фонда обязательного медицинского страхования в реализации </w:t>
      </w:r>
      <w:r w:rsidR="004410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50F63">
        <w:rPr>
          <w:rFonts w:ascii="Times New Roman" w:hAnsi="Times New Roman" w:cs="Times New Roman"/>
          <w:color w:val="000000"/>
          <w:sz w:val="28"/>
          <w:szCs w:val="28"/>
        </w:rPr>
        <w:t>одпрограммы</w:t>
      </w:r>
    </w:p>
    <w:p w:rsidR="00720E52" w:rsidRPr="00850F63" w:rsidRDefault="00720E52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4410D2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реализации настоящей П</w:t>
      </w:r>
      <w:r w:rsidR="00F96C2C" w:rsidRPr="00850F63">
        <w:rPr>
          <w:rFonts w:ascii="Times New Roman" w:hAnsi="Times New Roman" w:cs="Times New Roman"/>
          <w:color w:val="000000"/>
          <w:sz w:val="28"/>
          <w:szCs w:val="28"/>
        </w:rPr>
        <w:t xml:space="preserve">одпрограммы участие акционерных </w:t>
      </w:r>
      <w:r w:rsidR="00F96C2C" w:rsidRPr="00850F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обществ с государственным участием </w:t>
      </w:r>
      <w:r w:rsidR="00F96C2C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общественных, научных и иных организаций, а также государственных внебюджетных фондов, Кабардино-Балкарского территориального фонда обязательного медицинского страхования в качестве основных </w:t>
      </w:r>
      <w:proofErr w:type="spellStart"/>
      <w:r w:rsidR="00F96C2C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реализаторов</w:t>
      </w:r>
      <w:proofErr w:type="spellEnd"/>
      <w:r w:rsidR="00F96C2C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не требуется</w:t>
      </w:r>
      <w:r w:rsidR="00F96C2C" w:rsidRPr="00850F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720E52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Ресурсное обеспечение </w:t>
      </w:r>
      <w:r w:rsidR="004410D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50F63">
        <w:rPr>
          <w:rFonts w:ascii="Times New Roman" w:hAnsi="Times New Roman" w:cs="Times New Roman"/>
          <w:color w:val="000000"/>
          <w:sz w:val="28"/>
          <w:szCs w:val="28"/>
        </w:rPr>
        <w:t>одпрограммы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E52" w:rsidRPr="00850F63" w:rsidRDefault="00720E52" w:rsidP="00431E5A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0F63">
        <w:rPr>
          <w:rFonts w:ascii="Times New Roman" w:hAnsi="Times New Roman"/>
          <w:sz w:val="28"/>
          <w:szCs w:val="28"/>
        </w:rPr>
        <w:t>Объем фина</w:t>
      </w:r>
      <w:r w:rsidR="004410D2">
        <w:rPr>
          <w:rFonts w:ascii="Times New Roman" w:hAnsi="Times New Roman"/>
          <w:sz w:val="28"/>
          <w:szCs w:val="28"/>
        </w:rPr>
        <w:t>нсового обеспечения реализации П</w:t>
      </w:r>
      <w:r w:rsidRPr="00850F63">
        <w:rPr>
          <w:rFonts w:ascii="Times New Roman" w:hAnsi="Times New Roman"/>
          <w:sz w:val="28"/>
          <w:szCs w:val="28"/>
        </w:rPr>
        <w:t xml:space="preserve">одпрограммы составляет </w:t>
      </w:r>
      <w:r w:rsidR="00820722">
        <w:rPr>
          <w:rFonts w:ascii="Times New Roman" w:hAnsi="Times New Roman"/>
          <w:sz w:val="28"/>
          <w:szCs w:val="28"/>
        </w:rPr>
        <w:t>612663,93</w:t>
      </w:r>
      <w:r w:rsidRPr="00850F63">
        <w:rPr>
          <w:rFonts w:ascii="Times New Roman" w:hAnsi="Times New Roman"/>
          <w:sz w:val="28"/>
          <w:szCs w:val="28"/>
        </w:rPr>
        <w:t xml:space="preserve"> тыс. рублей из всех источников финансирования:</w:t>
      </w:r>
    </w:p>
    <w:p w:rsidR="006E1848" w:rsidRPr="00850F63" w:rsidRDefault="006E1848" w:rsidP="00431E5A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722" w:rsidRPr="00850F63" w:rsidRDefault="00820722" w:rsidP="00820722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F6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31546,43</w:t>
      </w:r>
      <w:r w:rsidRPr="00850F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0E52" w:rsidRPr="00850F63" w:rsidRDefault="00720E5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в 2014 году – </w:t>
      </w:r>
      <w:r w:rsidR="0010485B">
        <w:rPr>
          <w:rFonts w:ascii="Times New Roman" w:hAnsi="Times New Roman" w:cs="Times New Roman"/>
          <w:sz w:val="28"/>
          <w:szCs w:val="28"/>
        </w:rPr>
        <w:t>32113,60</w:t>
      </w:r>
      <w:r w:rsidRPr="00850F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0E52" w:rsidRPr="00850F63" w:rsidRDefault="00720E5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в 2015 году – </w:t>
      </w:r>
      <w:r w:rsidR="0010485B">
        <w:rPr>
          <w:rFonts w:ascii="Times New Roman" w:hAnsi="Times New Roman" w:cs="Times New Roman"/>
          <w:sz w:val="28"/>
          <w:szCs w:val="28"/>
        </w:rPr>
        <w:t>32113,60</w:t>
      </w:r>
      <w:r w:rsidRPr="00850F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0E52" w:rsidRPr="00850F63" w:rsidRDefault="00720E5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>в 2016 году – 101500,30 тыс. рублей;</w:t>
      </w:r>
    </w:p>
    <w:p w:rsidR="00720E52" w:rsidRPr="00850F63" w:rsidRDefault="00720E5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>в 2017 году – 103290,00 тыс. рублей;</w:t>
      </w:r>
    </w:p>
    <w:p w:rsidR="00720E52" w:rsidRPr="00850F63" w:rsidRDefault="00720E5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>в 2018 году – 103837,00 тыс. рублей;</w:t>
      </w:r>
    </w:p>
    <w:p w:rsidR="00720E52" w:rsidRPr="00850F63" w:rsidRDefault="00720E5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>в 2019 году – 103902,00 тыс. рублей;</w:t>
      </w:r>
    </w:p>
    <w:p w:rsidR="00720E52" w:rsidRPr="00850F63" w:rsidRDefault="00720E5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в 2020 году – 104361,00 тыс. рублей. </w:t>
      </w:r>
    </w:p>
    <w:p w:rsidR="006E1848" w:rsidRPr="00850F63" w:rsidRDefault="006E1848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E52" w:rsidRPr="00850F63" w:rsidRDefault="00720E5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 w:rsidR="004410D2">
        <w:rPr>
          <w:rFonts w:ascii="Times New Roman" w:hAnsi="Times New Roman" w:cs="Times New Roman"/>
          <w:sz w:val="28"/>
          <w:szCs w:val="28"/>
        </w:rPr>
        <w:t>П</w:t>
      </w:r>
      <w:r w:rsidRPr="00850F63">
        <w:rPr>
          <w:rFonts w:ascii="Times New Roman" w:hAnsi="Times New Roman"/>
          <w:sz w:val="28"/>
          <w:szCs w:val="28"/>
        </w:rPr>
        <w:t xml:space="preserve">одпрограммы </w:t>
      </w:r>
      <w:r w:rsidRPr="00850F63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850F63">
        <w:rPr>
          <w:rFonts w:ascii="Times New Roman" w:hAnsi="Times New Roman"/>
          <w:sz w:val="28"/>
          <w:szCs w:val="28"/>
        </w:rPr>
        <w:t xml:space="preserve">средств республиканского бюджета Кабардино-Балкарской Республики (в текущих ценах) составит </w:t>
      </w:r>
      <w:r w:rsidR="00820722">
        <w:rPr>
          <w:rFonts w:ascii="Times New Roman" w:hAnsi="Times New Roman"/>
          <w:sz w:val="28"/>
          <w:szCs w:val="28"/>
        </w:rPr>
        <w:t>516663,93</w:t>
      </w:r>
      <w:r w:rsidRPr="0010485B">
        <w:rPr>
          <w:rFonts w:ascii="Times New Roman" w:hAnsi="Times New Roman"/>
          <w:sz w:val="28"/>
          <w:szCs w:val="28"/>
        </w:rPr>
        <w:t xml:space="preserve"> тыс. руб., (</w:t>
      </w:r>
      <w:r w:rsidR="00820722" w:rsidRPr="0010485B">
        <w:rPr>
          <w:rFonts w:ascii="Times New Roman" w:hAnsi="Times New Roman" w:cs="Times New Roman"/>
          <w:sz w:val="28"/>
          <w:szCs w:val="28"/>
        </w:rPr>
        <w:t>в 201</w:t>
      </w:r>
      <w:r w:rsidR="00820722">
        <w:rPr>
          <w:rFonts w:ascii="Times New Roman" w:hAnsi="Times New Roman" w:cs="Times New Roman"/>
          <w:sz w:val="28"/>
          <w:szCs w:val="28"/>
        </w:rPr>
        <w:t>3</w:t>
      </w:r>
      <w:r w:rsidR="00820722" w:rsidRPr="0010485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20722">
        <w:rPr>
          <w:rFonts w:ascii="Times New Roman" w:hAnsi="Times New Roman" w:cs="Times New Roman"/>
          <w:sz w:val="28"/>
          <w:szCs w:val="28"/>
        </w:rPr>
        <w:t>19546,43</w:t>
      </w:r>
      <w:r w:rsidR="00820722" w:rsidRPr="0010485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820722">
        <w:rPr>
          <w:rFonts w:ascii="Times New Roman" w:hAnsi="Times New Roman" w:cs="Times New Roman"/>
          <w:sz w:val="28"/>
          <w:szCs w:val="28"/>
        </w:rPr>
        <w:t xml:space="preserve"> </w:t>
      </w:r>
      <w:r w:rsidRPr="0010485B">
        <w:rPr>
          <w:rFonts w:ascii="Times New Roman" w:hAnsi="Times New Roman" w:cs="Times New Roman"/>
          <w:sz w:val="28"/>
          <w:szCs w:val="28"/>
        </w:rPr>
        <w:t xml:space="preserve">в 2014 году – </w:t>
      </w:r>
      <w:r w:rsidR="0010485B" w:rsidRPr="0010485B">
        <w:rPr>
          <w:rFonts w:ascii="Times New Roman" w:hAnsi="Times New Roman" w:cs="Times New Roman"/>
          <w:sz w:val="28"/>
          <w:szCs w:val="28"/>
        </w:rPr>
        <w:t>20113,60</w:t>
      </w:r>
      <w:r w:rsidRPr="0010485B">
        <w:rPr>
          <w:rFonts w:ascii="Times New Roman" w:hAnsi="Times New Roman" w:cs="Times New Roman"/>
          <w:sz w:val="28"/>
          <w:szCs w:val="28"/>
        </w:rPr>
        <w:t xml:space="preserve"> тыс. рублей; в 2015 году – </w:t>
      </w:r>
      <w:r w:rsidR="0010485B" w:rsidRPr="0010485B">
        <w:rPr>
          <w:rFonts w:ascii="Times New Roman" w:hAnsi="Times New Roman" w:cs="Times New Roman"/>
          <w:sz w:val="28"/>
          <w:szCs w:val="28"/>
        </w:rPr>
        <w:t>20113,60</w:t>
      </w:r>
      <w:r w:rsidRPr="0010485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850F63">
        <w:rPr>
          <w:rFonts w:ascii="Times New Roman" w:hAnsi="Times New Roman" w:cs="Times New Roman"/>
          <w:sz w:val="28"/>
          <w:szCs w:val="28"/>
        </w:rPr>
        <w:t xml:space="preserve"> в 2016 году – 89500,30 тыс. рублей; в 2017 году – 91290,00 тыс. рублей; в 2018 году – 91837,00 тыс. рублей; в 2019 году – 91902,00 тыс. рублей; в 2020 году – 9236</w:t>
      </w:r>
      <w:r w:rsidR="00A06A89">
        <w:rPr>
          <w:rFonts w:ascii="Times New Roman" w:hAnsi="Times New Roman" w:cs="Times New Roman"/>
          <w:sz w:val="28"/>
          <w:szCs w:val="28"/>
        </w:rPr>
        <w:t>1,00 тыс. рублей</w:t>
      </w:r>
      <w:r w:rsidRPr="00850F63">
        <w:rPr>
          <w:rFonts w:ascii="Times New Roman" w:hAnsi="Times New Roman" w:cs="Times New Roman"/>
          <w:sz w:val="28"/>
          <w:szCs w:val="28"/>
        </w:rPr>
        <w:t>),</w:t>
      </w:r>
      <w:r w:rsidRPr="00850F63">
        <w:rPr>
          <w:rFonts w:ascii="Times New Roman" w:hAnsi="Times New Roman"/>
          <w:sz w:val="28"/>
          <w:szCs w:val="28"/>
        </w:rPr>
        <w:t xml:space="preserve"> в том числе по главным распорядителям средств республиканского бюджета Кабардино-Балкарской Республики:</w:t>
      </w:r>
    </w:p>
    <w:p w:rsidR="006E1848" w:rsidRPr="00850F63" w:rsidRDefault="006E1848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0E52" w:rsidRPr="00850F63" w:rsidRDefault="00720E52" w:rsidP="00B34FAD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/>
          <w:sz w:val="28"/>
          <w:szCs w:val="28"/>
        </w:rPr>
        <w:t xml:space="preserve">Министерство образования и науки Кабардино-Балкарской Республики – </w:t>
      </w:r>
      <w:r w:rsidR="00820722">
        <w:rPr>
          <w:rFonts w:ascii="Times New Roman" w:hAnsi="Times New Roman"/>
          <w:sz w:val="28"/>
          <w:szCs w:val="28"/>
        </w:rPr>
        <w:t>516663,93</w:t>
      </w:r>
      <w:r w:rsidRPr="00850F63">
        <w:rPr>
          <w:rFonts w:ascii="Times New Roman" w:hAnsi="Times New Roman"/>
          <w:sz w:val="28"/>
          <w:szCs w:val="28"/>
        </w:rPr>
        <w:t xml:space="preserve"> тыс. рублей</w:t>
      </w:r>
    </w:p>
    <w:p w:rsidR="009F3CC5" w:rsidRPr="00850F63" w:rsidRDefault="009F3CC5" w:rsidP="00431E5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5"/>
        <w:gridCol w:w="1315"/>
        <w:gridCol w:w="1315"/>
        <w:gridCol w:w="1315"/>
      </w:tblGrid>
      <w:tr w:rsidR="00720E52" w:rsidRPr="00850F63" w:rsidTr="00431E5A">
        <w:trPr>
          <w:trHeight w:val="567"/>
        </w:trPr>
        <w:tc>
          <w:tcPr>
            <w:tcW w:w="5715" w:type="dxa"/>
            <w:vMerge w:val="restart"/>
            <w:shd w:val="clear" w:color="auto" w:fill="FFFFFF"/>
            <w:vAlign w:val="center"/>
          </w:tcPr>
          <w:p w:rsidR="00720E52" w:rsidRPr="00850F63" w:rsidRDefault="00720E52" w:rsidP="00431E5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50F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3945" w:type="dxa"/>
            <w:gridSpan w:val="3"/>
            <w:shd w:val="clear" w:color="auto" w:fill="FFFFFF"/>
            <w:vAlign w:val="center"/>
          </w:tcPr>
          <w:p w:rsidR="00720E52" w:rsidRPr="00850F63" w:rsidRDefault="00720E52" w:rsidP="00431E5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50F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Расходы республиканского бюджета КБР, тыс. рублей</w:t>
            </w:r>
          </w:p>
        </w:tc>
      </w:tr>
      <w:tr w:rsidR="00720E52" w:rsidRPr="00850F63" w:rsidTr="00431E5A">
        <w:trPr>
          <w:trHeight w:val="567"/>
        </w:trPr>
        <w:tc>
          <w:tcPr>
            <w:tcW w:w="5715" w:type="dxa"/>
            <w:vMerge/>
            <w:vAlign w:val="center"/>
          </w:tcPr>
          <w:p w:rsidR="00720E52" w:rsidRPr="00850F63" w:rsidRDefault="00720E52" w:rsidP="00431E5A">
            <w:pPr>
              <w:spacing w:after="0" w:line="2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720E52" w:rsidRPr="00850F63" w:rsidRDefault="00720E52" w:rsidP="008207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50F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201</w:t>
            </w:r>
            <w:r w:rsidR="0082072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850F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5" w:type="dxa"/>
            <w:vAlign w:val="center"/>
          </w:tcPr>
          <w:p w:rsidR="00720E52" w:rsidRPr="00850F63" w:rsidRDefault="00720E52" w:rsidP="008207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50F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201</w:t>
            </w:r>
            <w:r w:rsidR="0082072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850F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5" w:type="dxa"/>
            <w:vAlign w:val="center"/>
          </w:tcPr>
          <w:p w:rsidR="00720E52" w:rsidRPr="00850F63" w:rsidRDefault="00720E52" w:rsidP="008207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50F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201</w:t>
            </w:r>
            <w:r w:rsidR="0082072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850F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20E52" w:rsidRPr="00850F63" w:rsidTr="00431E5A">
        <w:trPr>
          <w:trHeight w:val="567"/>
        </w:trPr>
        <w:tc>
          <w:tcPr>
            <w:tcW w:w="5715" w:type="dxa"/>
            <w:shd w:val="clear" w:color="auto" w:fill="FFFFFF"/>
            <w:vAlign w:val="center"/>
          </w:tcPr>
          <w:p w:rsidR="00720E52" w:rsidRPr="00B34FAD" w:rsidRDefault="007276BB" w:rsidP="00431E5A">
            <w:pPr>
              <w:spacing w:after="0"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720E52" w:rsidRPr="00B34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Молодежь Кабардино-Балкарии</w:t>
            </w:r>
            <w:r w:rsidRPr="00B34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720E52" w:rsidRPr="00B34FAD" w:rsidRDefault="00820722" w:rsidP="00431E5A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19546,43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720E52" w:rsidRPr="00B34FAD" w:rsidRDefault="0010485B" w:rsidP="00431E5A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20113.60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720E52" w:rsidRPr="00B34FAD" w:rsidRDefault="00820722" w:rsidP="00431E5A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20113.60</w:t>
            </w:r>
          </w:p>
        </w:tc>
      </w:tr>
      <w:tr w:rsidR="00820722" w:rsidRPr="00850F63" w:rsidTr="00820722">
        <w:trPr>
          <w:trHeight w:val="567"/>
        </w:trPr>
        <w:tc>
          <w:tcPr>
            <w:tcW w:w="5715" w:type="dxa"/>
            <w:shd w:val="clear" w:color="auto" w:fill="FFFFFF"/>
            <w:vAlign w:val="center"/>
          </w:tcPr>
          <w:p w:rsidR="00820722" w:rsidRPr="00850F63" w:rsidRDefault="009A14B6" w:rsidP="00B34FAD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20722" w:rsidRPr="0085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нформационное обеспечение государственной молодежной политики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820722" w:rsidRPr="00820722" w:rsidRDefault="00820722" w:rsidP="00820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164.10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820722" w:rsidRPr="00820722" w:rsidRDefault="00820722" w:rsidP="00820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164.10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820722" w:rsidRPr="00820722" w:rsidRDefault="00820722" w:rsidP="00820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164.10</w:t>
            </w:r>
          </w:p>
        </w:tc>
      </w:tr>
      <w:tr w:rsidR="00820722" w:rsidRPr="00850F63" w:rsidTr="00820722">
        <w:trPr>
          <w:trHeight w:val="567"/>
        </w:trPr>
        <w:tc>
          <w:tcPr>
            <w:tcW w:w="5715" w:type="dxa"/>
            <w:shd w:val="clear" w:color="auto" w:fill="FFFFFF"/>
            <w:vAlign w:val="center"/>
          </w:tcPr>
          <w:p w:rsidR="00820722" w:rsidRPr="00850F63" w:rsidRDefault="009A14B6" w:rsidP="00B34FAD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20722" w:rsidRPr="0085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кадров по работе с молодежью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820722" w:rsidRPr="00820722" w:rsidRDefault="00820722" w:rsidP="00820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130.50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820722" w:rsidRPr="00820722" w:rsidRDefault="00820722" w:rsidP="00820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130.50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820722" w:rsidRPr="00820722" w:rsidRDefault="00820722" w:rsidP="00820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130.50</w:t>
            </w:r>
          </w:p>
        </w:tc>
      </w:tr>
      <w:tr w:rsidR="00820722" w:rsidRPr="00850F63" w:rsidTr="00820722">
        <w:trPr>
          <w:trHeight w:val="567"/>
        </w:trPr>
        <w:tc>
          <w:tcPr>
            <w:tcW w:w="5715" w:type="dxa"/>
            <w:shd w:val="clear" w:color="auto" w:fill="FFFFFF"/>
            <w:vAlign w:val="center"/>
          </w:tcPr>
          <w:p w:rsidR="00820722" w:rsidRPr="00850F63" w:rsidRDefault="009A14B6" w:rsidP="00B34FAD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20722" w:rsidRPr="0085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азвитие научно-методической базы для разработки и осуществления государственной молодежной политики 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820722" w:rsidRPr="00820722" w:rsidRDefault="00820722" w:rsidP="00820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820722" w:rsidRPr="00820722" w:rsidRDefault="00820722" w:rsidP="00820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820722" w:rsidRPr="00820722" w:rsidRDefault="00820722" w:rsidP="00820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820722" w:rsidRPr="00850F63" w:rsidTr="00820722">
        <w:trPr>
          <w:trHeight w:val="567"/>
        </w:trPr>
        <w:tc>
          <w:tcPr>
            <w:tcW w:w="5715" w:type="dxa"/>
            <w:shd w:val="clear" w:color="auto" w:fill="FFFFFF"/>
            <w:vAlign w:val="center"/>
          </w:tcPr>
          <w:p w:rsidR="00820722" w:rsidRPr="00850F63" w:rsidRDefault="009A14B6" w:rsidP="00B34FAD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820722" w:rsidRPr="0085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рофилактика асоциальных явлений в молодежной среде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820722" w:rsidRPr="00820722" w:rsidRDefault="00820722" w:rsidP="00820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1 129.43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820722" w:rsidRPr="00820722" w:rsidRDefault="00820722" w:rsidP="00820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1 696.60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820722" w:rsidRPr="00820722" w:rsidRDefault="00820722" w:rsidP="00820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1 696.60</w:t>
            </w:r>
          </w:p>
        </w:tc>
      </w:tr>
      <w:tr w:rsidR="00820722" w:rsidRPr="00850F63" w:rsidTr="00820722">
        <w:trPr>
          <w:trHeight w:val="567"/>
        </w:trPr>
        <w:tc>
          <w:tcPr>
            <w:tcW w:w="5715" w:type="dxa"/>
            <w:shd w:val="clear" w:color="auto" w:fill="FFFFFF"/>
            <w:vAlign w:val="center"/>
          </w:tcPr>
          <w:p w:rsidR="00820722" w:rsidRPr="00850F63" w:rsidRDefault="009A14B6" w:rsidP="00B34FAD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20722" w:rsidRPr="0085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овлечение молодежи в социальные практики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820722" w:rsidRPr="00820722" w:rsidRDefault="00820722" w:rsidP="00820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12 882.20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820722" w:rsidRPr="00820722" w:rsidRDefault="00820722" w:rsidP="00820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12 882.20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820722" w:rsidRPr="00820722" w:rsidRDefault="00820722" w:rsidP="00820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12 882.20</w:t>
            </w:r>
          </w:p>
        </w:tc>
      </w:tr>
      <w:tr w:rsidR="00820722" w:rsidRPr="00850F63" w:rsidTr="00820722">
        <w:trPr>
          <w:trHeight w:val="567"/>
        </w:trPr>
        <w:tc>
          <w:tcPr>
            <w:tcW w:w="5715" w:type="dxa"/>
            <w:shd w:val="clear" w:color="auto" w:fill="FFFFFF"/>
            <w:vAlign w:val="center"/>
          </w:tcPr>
          <w:p w:rsidR="00820722" w:rsidRPr="00850F63" w:rsidRDefault="009A14B6" w:rsidP="00B34FAD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20722" w:rsidRPr="0085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ремонта, оснащение и обеспечение деятельности объектов для работы с молодежью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820722" w:rsidRPr="00820722" w:rsidRDefault="00820722" w:rsidP="00820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5 240.20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820722" w:rsidRPr="00820722" w:rsidRDefault="00820722" w:rsidP="00820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5 240.20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820722" w:rsidRPr="00820722" w:rsidRDefault="00820722" w:rsidP="00820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5 240.20</w:t>
            </w:r>
          </w:p>
        </w:tc>
      </w:tr>
    </w:tbl>
    <w:p w:rsidR="00720E52" w:rsidRPr="00850F63" w:rsidRDefault="00720E52" w:rsidP="00431E5A">
      <w:pPr>
        <w:pStyle w:val="ConsPlusNormal"/>
        <w:spacing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0E52" w:rsidRPr="00850F63" w:rsidRDefault="00720E52" w:rsidP="00431E5A">
      <w:pPr>
        <w:pStyle w:val="ConsPlusNormal"/>
        <w:spacing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В рамках данной </w:t>
      </w:r>
      <w:r w:rsidR="004410D2">
        <w:rPr>
          <w:rFonts w:ascii="Times New Roman" w:hAnsi="Times New Roman" w:cs="Times New Roman"/>
          <w:sz w:val="28"/>
          <w:szCs w:val="28"/>
        </w:rPr>
        <w:t>П</w:t>
      </w:r>
      <w:r w:rsidRPr="00850F63">
        <w:rPr>
          <w:rFonts w:ascii="Times New Roman" w:hAnsi="Times New Roman"/>
          <w:sz w:val="28"/>
          <w:szCs w:val="28"/>
        </w:rPr>
        <w:t xml:space="preserve">одпрограммы </w:t>
      </w:r>
      <w:r w:rsidRPr="00850F63">
        <w:rPr>
          <w:rFonts w:ascii="Times New Roman" w:hAnsi="Times New Roman" w:cs="Times New Roman"/>
          <w:sz w:val="28"/>
          <w:szCs w:val="28"/>
        </w:rPr>
        <w:t>реализация республиканских целевых программ не предусмотрена.</w:t>
      </w:r>
    </w:p>
    <w:p w:rsidR="00720E52" w:rsidRPr="00850F63" w:rsidRDefault="00720E52" w:rsidP="00431E5A">
      <w:pPr>
        <w:pStyle w:val="ConsPlusNormal"/>
        <w:spacing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 w:rsidR="004410D2">
        <w:rPr>
          <w:rFonts w:ascii="Times New Roman" w:hAnsi="Times New Roman" w:cs="Times New Roman"/>
          <w:sz w:val="28"/>
          <w:szCs w:val="28"/>
        </w:rPr>
        <w:t>П</w:t>
      </w:r>
      <w:r w:rsidR="00CE5020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Pr="00850F63">
        <w:rPr>
          <w:rFonts w:ascii="Times New Roman" w:hAnsi="Times New Roman" w:cs="Times New Roman"/>
          <w:sz w:val="28"/>
          <w:szCs w:val="28"/>
        </w:rPr>
        <w:t xml:space="preserve">расходы на содержание центрального аппарата Министерства </w:t>
      </w:r>
      <w:r w:rsidR="00CE5020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Pr="00850F63">
        <w:rPr>
          <w:rFonts w:ascii="Times New Roman" w:hAnsi="Times New Roman" w:cs="Times New Roman"/>
          <w:sz w:val="28"/>
          <w:szCs w:val="28"/>
        </w:rPr>
        <w:t>Кабардино-Балкарской Республики не предусматривается.</w:t>
      </w:r>
    </w:p>
    <w:p w:rsidR="00720E52" w:rsidRPr="00850F63" w:rsidRDefault="00720E52" w:rsidP="00431E5A">
      <w:pPr>
        <w:pStyle w:val="ConsPlusNormal"/>
        <w:spacing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Выделение субсидий и субвенций из республиканского бюджета Кабардино-Балкарской Республики бюджетам муниципальных образований в целях реализации настоящей </w:t>
      </w:r>
      <w:r w:rsidR="004410D2">
        <w:rPr>
          <w:rFonts w:ascii="Times New Roman" w:hAnsi="Times New Roman" w:cs="Times New Roman"/>
          <w:sz w:val="28"/>
          <w:szCs w:val="28"/>
        </w:rPr>
        <w:t>Подпрограммы</w:t>
      </w:r>
      <w:r w:rsidRPr="00850F63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720E52" w:rsidRPr="00850F63" w:rsidRDefault="00720E52" w:rsidP="00431E5A">
      <w:pPr>
        <w:pStyle w:val="ConsPlusNormal"/>
        <w:spacing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>Сведения о ресурсном обеспечении реализации</w:t>
      </w:r>
      <w:r w:rsidR="00CE5020">
        <w:rPr>
          <w:rFonts w:ascii="Times New Roman" w:hAnsi="Times New Roman" w:cs="Times New Roman"/>
          <w:sz w:val="28"/>
          <w:szCs w:val="28"/>
        </w:rPr>
        <w:t xml:space="preserve"> </w:t>
      </w:r>
      <w:r w:rsidR="00CB36B0">
        <w:rPr>
          <w:rFonts w:ascii="Times New Roman" w:hAnsi="Times New Roman" w:cs="Times New Roman"/>
          <w:sz w:val="28"/>
          <w:szCs w:val="28"/>
        </w:rPr>
        <w:t>П</w:t>
      </w:r>
      <w:r w:rsidR="00CE5020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Pr="00850F63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Кабардино-Балкарской Республики приводятся по форме 5 приложения 1.</w:t>
      </w:r>
    </w:p>
    <w:p w:rsidR="00720E52" w:rsidRPr="00850F63" w:rsidRDefault="00720E52" w:rsidP="00431E5A">
      <w:pPr>
        <w:pStyle w:val="ConsPlusNormal"/>
        <w:spacing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>Сведения о прогнозной (справочной) оценке ресурсного обеспе</w:t>
      </w:r>
      <w:r w:rsidR="00CB36B0">
        <w:rPr>
          <w:rFonts w:ascii="Times New Roman" w:hAnsi="Times New Roman" w:cs="Times New Roman"/>
          <w:sz w:val="28"/>
          <w:szCs w:val="28"/>
        </w:rPr>
        <w:t>чения реализации</w:t>
      </w:r>
      <w:r w:rsidRPr="00850F63">
        <w:rPr>
          <w:rFonts w:ascii="Times New Roman" w:hAnsi="Times New Roman" w:cs="Times New Roman"/>
          <w:sz w:val="28"/>
          <w:szCs w:val="28"/>
        </w:rPr>
        <w:t xml:space="preserve"> </w:t>
      </w:r>
      <w:r w:rsidR="004410D2">
        <w:rPr>
          <w:rFonts w:ascii="Times New Roman" w:hAnsi="Times New Roman" w:cs="Times New Roman"/>
          <w:sz w:val="28"/>
          <w:szCs w:val="28"/>
        </w:rPr>
        <w:t>Подпрограммы</w:t>
      </w:r>
      <w:r w:rsidRPr="00850F63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финансирования приведены по годам реализации </w:t>
      </w:r>
      <w:r w:rsidR="004410D2">
        <w:rPr>
          <w:rFonts w:ascii="Times New Roman" w:hAnsi="Times New Roman" w:cs="Times New Roman"/>
          <w:sz w:val="28"/>
          <w:szCs w:val="28"/>
        </w:rPr>
        <w:t>Подпрограммы</w:t>
      </w:r>
      <w:r w:rsidRPr="00850F63">
        <w:rPr>
          <w:rFonts w:ascii="Times New Roman" w:hAnsi="Times New Roman" w:cs="Times New Roman"/>
          <w:sz w:val="28"/>
          <w:szCs w:val="28"/>
        </w:rPr>
        <w:t xml:space="preserve"> по форме 6 приложения 1.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720E52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мер государственного регулирования и управления рисками реализации </w:t>
      </w:r>
      <w:r w:rsidR="004410D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50F63">
        <w:rPr>
          <w:rFonts w:ascii="Times New Roman" w:hAnsi="Times New Roman" w:cs="Times New Roman"/>
          <w:color w:val="000000"/>
          <w:sz w:val="28"/>
          <w:szCs w:val="28"/>
        </w:rPr>
        <w:t>одпрограммы</w:t>
      </w:r>
    </w:p>
    <w:p w:rsidR="00720E52" w:rsidRPr="00850F63" w:rsidRDefault="00720E52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96C2C" w:rsidP="00431E5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4410D2">
        <w:rPr>
          <w:rFonts w:ascii="Times New Roman" w:hAnsi="Times New Roman" w:cs="Times New Roman"/>
          <w:sz w:val="28"/>
          <w:szCs w:val="28"/>
        </w:rPr>
        <w:t>П</w:t>
      </w:r>
      <w:r w:rsidRPr="00850F63">
        <w:rPr>
          <w:rFonts w:ascii="Times New Roman" w:hAnsi="Times New Roman" w:cs="Times New Roman"/>
          <w:color w:val="000000"/>
          <w:sz w:val="28"/>
          <w:szCs w:val="28"/>
        </w:rPr>
        <w:t xml:space="preserve">одпрограммы </w:t>
      </w:r>
      <w:r w:rsidRPr="00850F63">
        <w:rPr>
          <w:rFonts w:ascii="Times New Roman" w:hAnsi="Times New Roman" w:cs="Times New Roman"/>
          <w:sz w:val="28"/>
          <w:szCs w:val="28"/>
        </w:rPr>
        <w:t>могут быть выделены следующие риски ее реализации.</w:t>
      </w:r>
    </w:p>
    <w:p w:rsidR="00F96C2C" w:rsidRPr="00850F63" w:rsidRDefault="00F96C2C" w:rsidP="00431E5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Макроэкономические и финансовые риски реализации </w:t>
      </w:r>
      <w:r w:rsidR="004410D2">
        <w:rPr>
          <w:rFonts w:ascii="Times New Roman" w:hAnsi="Times New Roman" w:cs="Times New Roman"/>
          <w:sz w:val="28"/>
          <w:szCs w:val="28"/>
        </w:rPr>
        <w:t>Подпрограммы</w:t>
      </w:r>
      <w:r w:rsidRPr="00850F63">
        <w:rPr>
          <w:rFonts w:ascii="Times New Roman" w:hAnsi="Times New Roman" w:cs="Times New Roman"/>
          <w:sz w:val="28"/>
          <w:szCs w:val="28"/>
        </w:rPr>
        <w:t xml:space="preserve"> связаны с возможными кризисными явлениями в мировой и российской экономике, колебаниями мировых и внутренних цен на сырьевые товары, которые могут привести к снижению объемов финансирования программных мероприятий из средств бюджета Кабардино-Балкарской Республики. Реализация данных рисков может привести к снижению эффективности реализации государственной молодежной политики. 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Ограниченность возможностей республиканского бюджета в связи с </w:t>
      </w:r>
      <w:proofErr w:type="spellStart"/>
      <w:r w:rsidRPr="00850F63">
        <w:rPr>
          <w:rFonts w:ascii="Times New Roman" w:hAnsi="Times New Roman" w:cs="Times New Roman"/>
          <w:sz w:val="28"/>
          <w:szCs w:val="28"/>
        </w:rPr>
        <w:t>дотационностью</w:t>
      </w:r>
      <w:proofErr w:type="spellEnd"/>
      <w:r w:rsidRPr="00850F63">
        <w:rPr>
          <w:rFonts w:ascii="Times New Roman" w:hAnsi="Times New Roman" w:cs="Times New Roman"/>
          <w:sz w:val="28"/>
          <w:szCs w:val="28"/>
        </w:rPr>
        <w:t xml:space="preserve"> республики также может привести к снижению эффективности реализации </w:t>
      </w:r>
      <w:r w:rsidR="004410D2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850F63">
        <w:rPr>
          <w:rFonts w:ascii="Times New Roman" w:hAnsi="Times New Roman" w:cs="Times New Roman"/>
          <w:sz w:val="28"/>
          <w:szCs w:val="28"/>
        </w:rPr>
        <w:t>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720E52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планируемой эффективности </w:t>
      </w:r>
      <w:r w:rsidR="004410D2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</w:t>
      </w:r>
    </w:p>
    <w:p w:rsidR="00431E5A" w:rsidRPr="00850F63" w:rsidRDefault="00431E5A" w:rsidP="00431E5A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E5A" w:rsidRPr="00850F63" w:rsidRDefault="00431E5A" w:rsidP="00431E5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Реализация настоящей </w:t>
      </w:r>
      <w:r w:rsidR="004410D2">
        <w:rPr>
          <w:rFonts w:ascii="Times New Roman" w:hAnsi="Times New Roman" w:cs="Times New Roman"/>
          <w:sz w:val="28"/>
          <w:szCs w:val="28"/>
        </w:rPr>
        <w:t>П</w:t>
      </w:r>
      <w:r w:rsidRPr="00850F63">
        <w:rPr>
          <w:rFonts w:ascii="Times New Roman" w:hAnsi="Times New Roman" w:cs="Times New Roman"/>
          <w:sz w:val="28"/>
          <w:szCs w:val="28"/>
        </w:rPr>
        <w:t>одпрограммы будет способствовать сбалансированному социально-экономическому развитию Кабардино-Балкарской Республики.</w:t>
      </w:r>
    </w:p>
    <w:p w:rsidR="00431E5A" w:rsidRPr="00850F63" w:rsidRDefault="00431E5A" w:rsidP="00431E5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4410D2">
        <w:rPr>
          <w:rFonts w:ascii="Times New Roman" w:hAnsi="Times New Roman" w:cs="Times New Roman"/>
          <w:sz w:val="28"/>
          <w:szCs w:val="28"/>
        </w:rPr>
        <w:t>П</w:t>
      </w:r>
      <w:r w:rsidRPr="00850F63">
        <w:rPr>
          <w:rFonts w:ascii="Times New Roman" w:hAnsi="Times New Roman" w:cs="Times New Roman"/>
          <w:sz w:val="28"/>
          <w:szCs w:val="28"/>
        </w:rPr>
        <w:t xml:space="preserve">одпрограммы будет осуществляться на основе системы целевых показателей и индикаторов приведенных ниже. </w:t>
      </w:r>
    </w:p>
    <w:p w:rsidR="00A06A89" w:rsidRPr="00850F63" w:rsidRDefault="00A06A89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667"/>
        <w:gridCol w:w="1358"/>
        <w:gridCol w:w="696"/>
        <w:gridCol w:w="696"/>
        <w:gridCol w:w="696"/>
        <w:gridCol w:w="696"/>
        <w:gridCol w:w="696"/>
        <w:gridCol w:w="696"/>
        <w:gridCol w:w="696"/>
      </w:tblGrid>
      <w:tr w:rsidR="00E37ED8" w:rsidRPr="00B34FAD" w:rsidTr="009A14B6">
        <w:trPr>
          <w:trHeight w:val="630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E37ED8" w:rsidRPr="00B34FAD" w:rsidRDefault="00E37ED8" w:rsidP="00B3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37ED8" w:rsidRPr="00B34FAD" w:rsidRDefault="00E37ED8" w:rsidP="00B3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0" w:type="pct"/>
            <w:vMerge w:val="restart"/>
            <w:shd w:val="clear" w:color="auto" w:fill="auto"/>
            <w:vAlign w:val="center"/>
          </w:tcPr>
          <w:p w:rsidR="00E37ED8" w:rsidRPr="00B34FAD" w:rsidRDefault="00E37ED8" w:rsidP="00B3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18" w:type="pct"/>
            <w:vMerge w:val="restart"/>
            <w:shd w:val="clear" w:color="auto" w:fill="auto"/>
            <w:vAlign w:val="center"/>
          </w:tcPr>
          <w:p w:rsidR="00E37ED8" w:rsidRPr="00B34FAD" w:rsidRDefault="00E37ED8" w:rsidP="009A14B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6" w:type="pct"/>
            <w:gridSpan w:val="7"/>
            <w:shd w:val="clear" w:color="auto" w:fill="auto"/>
            <w:vAlign w:val="center"/>
          </w:tcPr>
          <w:p w:rsidR="00E37ED8" w:rsidRPr="00B34FAD" w:rsidRDefault="00E37ED8" w:rsidP="00B3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</w:tr>
      <w:tr w:rsidR="00E37ED8" w:rsidRPr="00B34FAD" w:rsidTr="009A14B6">
        <w:trPr>
          <w:trHeight w:val="630"/>
        </w:trPr>
        <w:tc>
          <w:tcPr>
            <w:tcW w:w="296" w:type="pct"/>
            <w:vMerge/>
            <w:shd w:val="clear" w:color="auto" w:fill="auto"/>
            <w:vAlign w:val="center"/>
          </w:tcPr>
          <w:p w:rsidR="00E37ED8" w:rsidRPr="00B34FAD" w:rsidRDefault="00E37ED8" w:rsidP="00B34F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vMerge/>
            <w:shd w:val="clear" w:color="auto" w:fill="auto"/>
            <w:vAlign w:val="center"/>
          </w:tcPr>
          <w:p w:rsidR="00E37ED8" w:rsidRPr="00B34FAD" w:rsidRDefault="00E37ED8" w:rsidP="00B34F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</w:tcPr>
          <w:p w:rsidR="00E37ED8" w:rsidRPr="00B34FAD" w:rsidRDefault="00E37ED8" w:rsidP="00B34F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E37ED8" w:rsidRPr="00B34FAD" w:rsidRDefault="00E37ED8" w:rsidP="00B34F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37ED8" w:rsidRPr="00B34FAD" w:rsidRDefault="00E37ED8" w:rsidP="00B34F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37ED8" w:rsidRPr="00B34FAD" w:rsidRDefault="00E37ED8" w:rsidP="00B34F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37ED8" w:rsidRPr="00B34FAD" w:rsidRDefault="00E37ED8" w:rsidP="00B34F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37ED8" w:rsidRPr="00B34FAD" w:rsidRDefault="00E37ED8" w:rsidP="00B34F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37ED8" w:rsidRPr="00B34FAD" w:rsidRDefault="00E37ED8" w:rsidP="00B34F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37ED8" w:rsidRPr="00B34FAD" w:rsidRDefault="00E37ED8" w:rsidP="00B34F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E5020" w:rsidRPr="00B34FAD" w:rsidTr="009A14B6">
        <w:trPr>
          <w:trHeight w:val="1304"/>
        </w:trPr>
        <w:tc>
          <w:tcPr>
            <w:tcW w:w="296" w:type="pct"/>
            <w:shd w:val="clear" w:color="auto" w:fill="auto"/>
            <w:vAlign w:val="center"/>
            <w:hideMark/>
          </w:tcPr>
          <w:p w:rsidR="00CE5020" w:rsidRPr="00B34FAD" w:rsidRDefault="00CE5020" w:rsidP="00B34F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2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pct"/>
            <w:shd w:val="clear" w:color="auto" w:fill="auto"/>
            <w:vAlign w:val="center"/>
            <w:hideMark/>
          </w:tcPr>
          <w:p w:rsidR="00CE5020" w:rsidRPr="00B34FAD" w:rsidRDefault="009A14B6" w:rsidP="009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r w:rsidR="00CE5020"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охват молодежи мероприятиями </w:t>
            </w:r>
            <w:r w:rsidR="00F17F93"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CE5020" w:rsidRPr="00B34FAD" w:rsidTr="009A14B6">
        <w:trPr>
          <w:trHeight w:val="956"/>
        </w:trPr>
        <w:tc>
          <w:tcPr>
            <w:tcW w:w="296" w:type="pct"/>
            <w:shd w:val="clear" w:color="auto" w:fill="auto"/>
            <w:vAlign w:val="center"/>
            <w:hideMark/>
          </w:tcPr>
          <w:p w:rsidR="00CE5020" w:rsidRPr="00B34FAD" w:rsidRDefault="00CE5020" w:rsidP="00B34F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2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pct"/>
            <w:shd w:val="clear" w:color="auto" w:fill="auto"/>
            <w:vAlign w:val="center"/>
            <w:hideMark/>
          </w:tcPr>
          <w:p w:rsidR="00CE5020" w:rsidRPr="00B34FAD" w:rsidRDefault="009A14B6" w:rsidP="009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5020"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хват целевой группы мероприятиями </w:t>
            </w:r>
            <w:r w:rsidR="00F17F93"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5020" w:rsidRPr="00B34FAD" w:rsidTr="009A14B6">
        <w:trPr>
          <w:trHeight w:val="1260"/>
        </w:trPr>
        <w:tc>
          <w:tcPr>
            <w:tcW w:w="296" w:type="pct"/>
            <w:shd w:val="clear" w:color="auto" w:fill="auto"/>
            <w:vAlign w:val="center"/>
            <w:hideMark/>
          </w:tcPr>
          <w:p w:rsidR="00CE5020" w:rsidRPr="00B34FAD" w:rsidRDefault="00CE5020" w:rsidP="00B34F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2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pct"/>
            <w:shd w:val="clear" w:color="auto" w:fill="auto"/>
            <w:vAlign w:val="center"/>
            <w:hideMark/>
          </w:tcPr>
          <w:p w:rsidR="00CE5020" w:rsidRPr="00B34FAD" w:rsidRDefault="009A14B6" w:rsidP="009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E5020"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исло подготовленных специалистов по работе с молодежью для органов местного самоуправления и учреждений молодежной политики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E5020" w:rsidRPr="00B34FAD" w:rsidTr="009A14B6">
        <w:trPr>
          <w:trHeight w:val="630"/>
        </w:trPr>
        <w:tc>
          <w:tcPr>
            <w:tcW w:w="296" w:type="pct"/>
            <w:shd w:val="clear" w:color="auto" w:fill="auto"/>
            <w:vAlign w:val="center"/>
            <w:hideMark/>
          </w:tcPr>
          <w:p w:rsidR="00CE5020" w:rsidRPr="00B34FAD" w:rsidRDefault="00CE5020" w:rsidP="00B34F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2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pct"/>
            <w:shd w:val="clear" w:color="auto" w:fill="auto"/>
            <w:vAlign w:val="center"/>
            <w:hideMark/>
          </w:tcPr>
          <w:p w:rsidR="00CE5020" w:rsidRPr="00B34FAD" w:rsidRDefault="009A14B6" w:rsidP="009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E5020"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исло подготовленных социальных тренеров по работе с молодежью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20" w:rsidRPr="00B34FAD" w:rsidTr="009A14B6">
        <w:trPr>
          <w:trHeight w:val="630"/>
        </w:trPr>
        <w:tc>
          <w:tcPr>
            <w:tcW w:w="296" w:type="pct"/>
            <w:shd w:val="clear" w:color="auto" w:fill="auto"/>
            <w:vAlign w:val="center"/>
            <w:hideMark/>
          </w:tcPr>
          <w:p w:rsidR="00CE5020" w:rsidRPr="00B34FAD" w:rsidRDefault="00CE5020" w:rsidP="00B34F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2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pct"/>
            <w:shd w:val="clear" w:color="auto" w:fill="auto"/>
            <w:vAlign w:val="center"/>
            <w:hideMark/>
          </w:tcPr>
          <w:p w:rsidR="00CE5020" w:rsidRPr="00B34FAD" w:rsidRDefault="009A14B6" w:rsidP="009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E5020"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исло учреждений (организаций) по работе с молодежью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5020" w:rsidRPr="00B34FAD" w:rsidTr="009A14B6">
        <w:trPr>
          <w:trHeight w:val="1268"/>
        </w:trPr>
        <w:tc>
          <w:tcPr>
            <w:tcW w:w="296" w:type="pct"/>
            <w:shd w:val="clear" w:color="auto" w:fill="auto"/>
            <w:vAlign w:val="center"/>
            <w:hideMark/>
          </w:tcPr>
          <w:p w:rsidR="00CE5020" w:rsidRPr="00B34FAD" w:rsidRDefault="00CE5020" w:rsidP="00B34F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2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pct"/>
            <w:shd w:val="clear" w:color="auto" w:fill="auto"/>
            <w:vAlign w:val="center"/>
            <w:hideMark/>
          </w:tcPr>
          <w:p w:rsidR="00CE5020" w:rsidRPr="00B34FAD" w:rsidRDefault="009A14B6" w:rsidP="009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E5020"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нижение числа молодых людей, совершивших правонарушения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B34FAD" w:rsidRDefault="00CE5020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</w:tbl>
    <w:p w:rsidR="00CE2A89" w:rsidRPr="00850F63" w:rsidRDefault="00CE2A89" w:rsidP="00431E5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6C2C" w:rsidRDefault="00E37ED8" w:rsidP="0082072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В количественном и качественном отношении оценка степени достижения целей и решения задач </w:t>
      </w:r>
      <w:r w:rsidR="004410D2">
        <w:rPr>
          <w:rFonts w:ascii="Times New Roman" w:hAnsi="Times New Roman" w:cs="Times New Roman"/>
          <w:sz w:val="28"/>
          <w:szCs w:val="28"/>
        </w:rPr>
        <w:t>П</w:t>
      </w:r>
      <w:r w:rsidRPr="00850F63">
        <w:rPr>
          <w:rFonts w:ascii="Times New Roman" w:hAnsi="Times New Roman" w:cs="Times New Roman"/>
          <w:sz w:val="28"/>
          <w:szCs w:val="28"/>
        </w:rPr>
        <w:t>одпрограммы будет проводиться на основе ежегодного сопоставления плановых величин целевых индикаторов, указанных в форме 1 приложения 1, с достигнутыми величинами целевых индикаторов.</w:t>
      </w:r>
    </w:p>
    <w:p w:rsidR="00851C2C" w:rsidRPr="00850F63" w:rsidRDefault="00851C2C" w:rsidP="0082072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1B35FA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3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ПОДПРОГРАММА </w:t>
      </w:r>
    </w:p>
    <w:p w:rsidR="00851C2C" w:rsidRDefault="001B35FA" w:rsidP="00431E5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C2C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граждан в </w:t>
      </w:r>
      <w:r>
        <w:rPr>
          <w:rFonts w:ascii="Times New Roman" w:hAnsi="Times New Roman" w:cs="Times New Roman"/>
          <w:sz w:val="28"/>
          <w:szCs w:val="28"/>
        </w:rPr>
        <w:br/>
      </w:r>
      <w:r w:rsidR="00851C2C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Республике» </w:t>
      </w:r>
    </w:p>
    <w:p w:rsidR="00DD1ABA" w:rsidRDefault="00DD1ABA" w:rsidP="00431E5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4987">
        <w:rPr>
          <w:rFonts w:ascii="Times New Roman" w:hAnsi="Times New Roman" w:cs="Times New Roman"/>
          <w:sz w:val="28"/>
          <w:szCs w:val="28"/>
        </w:rPr>
        <w:t>(далее - Подпрограмма)</w:t>
      </w:r>
      <w:r w:rsidRPr="00C649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6C2C" w:rsidRPr="001B35FA" w:rsidRDefault="007D2A18" w:rsidP="00431E5A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ПАСПОРТ ПОДПРОГРА</w:t>
      </w:r>
      <w:r w:rsidR="001B35FA" w:rsidRPr="001B35FA">
        <w:rPr>
          <w:rFonts w:ascii="Times New Roman" w:hAnsi="Times New Roman" w:cs="Times New Roman"/>
          <w:b w:val="0"/>
          <w:sz w:val="28"/>
          <w:szCs w:val="28"/>
        </w:rPr>
        <w:t>ММЫ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Look w:val="01E0"/>
      </w:tblPr>
      <w:tblGrid>
        <w:gridCol w:w="2839"/>
        <w:gridCol w:w="788"/>
        <w:gridCol w:w="6021"/>
      </w:tblGrid>
      <w:tr w:rsidR="00F96C2C" w:rsidRPr="00850F63" w:rsidTr="008C1F57">
        <w:tc>
          <w:tcPr>
            <w:tcW w:w="2988" w:type="dxa"/>
          </w:tcPr>
          <w:p w:rsidR="00F96C2C" w:rsidRPr="00850F63" w:rsidRDefault="00CB36B0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</w:t>
            </w:r>
            <w:r w:rsidR="009A14B6"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</w:t>
            </w:r>
          </w:p>
        </w:tc>
      </w:tr>
      <w:tr w:rsidR="00F96C2C" w:rsidRPr="00850F63" w:rsidTr="008C1F57">
        <w:tc>
          <w:tcPr>
            <w:tcW w:w="2988" w:type="dxa"/>
          </w:tcPr>
          <w:p w:rsidR="00F96C2C" w:rsidRPr="00850F63" w:rsidRDefault="00CB36B0" w:rsidP="00CB36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900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F96C2C" w:rsidRPr="00850F63" w:rsidRDefault="00F96C2C" w:rsidP="00431E5A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Министерство культуры Кабардино-Балкарской Республики;</w:t>
            </w:r>
          </w:p>
          <w:p w:rsidR="00F96C2C" w:rsidRPr="00850F63" w:rsidRDefault="00F96C2C" w:rsidP="00431E5A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Министерство экономического развития Кабардино-Балкарской Республики; </w:t>
            </w:r>
          </w:p>
          <w:p w:rsidR="00720E52" w:rsidRPr="00850F63" w:rsidRDefault="00F96C2C" w:rsidP="00431E5A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Министерство спорта и туризма Кабардино-Балкарской Республики;</w:t>
            </w:r>
          </w:p>
          <w:p w:rsidR="00F96C2C" w:rsidRPr="00850F63" w:rsidRDefault="00F96C2C" w:rsidP="00431E5A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Министерство по средствам массовой информации, общественным и религиозным организациям Кабардино-Балкарской Республики;</w:t>
            </w:r>
          </w:p>
          <w:p w:rsidR="00F96C2C" w:rsidRPr="00850F63" w:rsidRDefault="00F96C2C" w:rsidP="00431E5A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Кабардино-Балкарской Республике (по согласованию); </w:t>
            </w:r>
          </w:p>
          <w:p w:rsidR="00F96C2C" w:rsidRPr="00850F63" w:rsidRDefault="00F96C2C" w:rsidP="00431E5A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Министерство внутренних дел по</w:t>
            </w:r>
            <w:r w:rsidR="007B1FA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Кабардино-Балкарской Республике (по согласованию);</w:t>
            </w:r>
          </w:p>
          <w:p w:rsidR="00F96C2C" w:rsidRPr="00850F63" w:rsidRDefault="00F96C2C" w:rsidP="00431E5A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Федеральное государственное бюджетное учреждение науки - Институт гуманитарных исследований Кабардино-Балкарского научного центра Российской академии наук </w:t>
            </w:r>
            <w:r w:rsidR="007B1FA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(по согласованию); </w:t>
            </w:r>
          </w:p>
          <w:p w:rsidR="00F96C2C" w:rsidRDefault="007B1FA6" w:rsidP="00431E5A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Пограничное управление Федеральной службы безопасности Российской Федерации по Кабардино-Балкарской Республике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7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1FA6" w:rsidRPr="00622169" w:rsidRDefault="007B1FA6" w:rsidP="00431E5A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5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оенный комиссариат Кабардино-Балкарск</w:t>
            </w:r>
            <w:r w:rsidR="009A14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 Республики (по согласованию)</w:t>
            </w:r>
          </w:p>
          <w:p w:rsidR="00F96C2C" w:rsidRPr="00850F63" w:rsidRDefault="00F96C2C" w:rsidP="00431E5A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C2C" w:rsidRPr="00850F63" w:rsidTr="008C1F57">
        <w:tc>
          <w:tcPr>
            <w:tcW w:w="2988" w:type="dxa"/>
          </w:tcPr>
          <w:p w:rsidR="00F96C2C" w:rsidRPr="00850F63" w:rsidRDefault="00F96C2C" w:rsidP="00CB36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CB36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900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F96C2C" w:rsidRPr="00850F63" w:rsidRDefault="00F96C2C" w:rsidP="00431E5A">
            <w:pPr>
              <w:pStyle w:val="HTML"/>
              <w:spacing w:line="20" w:lineRule="atLeast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создание условий для развития, укрепления и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совершенствования системы гражданско-патриотического воспитания граждан и допризывной подготовки молодежи в </w:t>
            </w:r>
            <w:r w:rsidR="00FA24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Кабардино-Балкарской Республике</w:t>
            </w:r>
          </w:p>
          <w:p w:rsidR="00F96C2C" w:rsidRPr="00850F63" w:rsidRDefault="00F96C2C" w:rsidP="00431E5A">
            <w:pPr>
              <w:pStyle w:val="HTML"/>
              <w:spacing w:line="20" w:lineRule="atLeast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96C2C" w:rsidRPr="00850F63" w:rsidTr="008C1F57">
        <w:tc>
          <w:tcPr>
            <w:tcW w:w="2988" w:type="dxa"/>
          </w:tcPr>
          <w:p w:rsidR="00F96C2C" w:rsidRPr="00850F63" w:rsidRDefault="00F96C2C" w:rsidP="00CB36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CB36B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900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F96C2C" w:rsidRPr="00850F63" w:rsidRDefault="007D2A18" w:rsidP="00431E5A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</w:t>
            </w:r>
            <w:r w:rsidR="00F96C2C"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оординация патриотического воспитания граждан и допризывной подготовки молодежи;</w:t>
            </w:r>
          </w:p>
          <w:p w:rsidR="00F96C2C" w:rsidRPr="00850F63" w:rsidRDefault="00F96C2C" w:rsidP="00431E5A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создание комплексной системы патриотического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воспитания граждан;</w:t>
            </w:r>
          </w:p>
          <w:p w:rsidR="00F96C2C" w:rsidRPr="00850F63" w:rsidRDefault="00F96C2C" w:rsidP="00431E5A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создание комплексной системы допризывной подготовки молодежи к прохождению военной службы в Вооруженных Силах Российской Федерации; </w:t>
            </w:r>
          </w:p>
          <w:p w:rsidR="00F96C2C" w:rsidRPr="00850F63" w:rsidRDefault="00F96C2C" w:rsidP="00431E5A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повышение престижа военной службы; </w:t>
            </w:r>
          </w:p>
          <w:p w:rsidR="00F96C2C" w:rsidRPr="00850F63" w:rsidRDefault="00F96C2C" w:rsidP="00431E5A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подготовка специалистов по патриотическому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воспитанию и допризывной подготовке, обучению основам военной службы;</w:t>
            </w:r>
          </w:p>
          <w:p w:rsidR="00720E52" w:rsidRPr="00850F63" w:rsidRDefault="00F96C2C" w:rsidP="00431E5A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обучение допризывной молодежи основам военной службы; </w:t>
            </w:r>
          </w:p>
          <w:p w:rsidR="00F96C2C" w:rsidRPr="00850F63" w:rsidRDefault="00F96C2C" w:rsidP="00431E5A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развитие военно-прикладных и технических видов спорта;</w:t>
            </w:r>
          </w:p>
          <w:p w:rsidR="00F96C2C" w:rsidRPr="00850F63" w:rsidRDefault="00F96C2C" w:rsidP="00431E5A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мониторинг состояния здоровья и качества подготовки допризывной молодежи к службе в Вооруженных Силах Российской Федерации; </w:t>
            </w:r>
          </w:p>
          <w:p w:rsidR="00F96C2C" w:rsidRPr="00850F63" w:rsidRDefault="00F96C2C" w:rsidP="00431E5A">
            <w:pPr>
              <w:pStyle w:val="ConsNonformat"/>
              <w:widowControl/>
              <w:spacing w:line="20" w:lineRule="atLeast"/>
              <w:ind w:left="-4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внедрение современных методик допризывной подготовки молодежи к службе в Вооруженных Силах Российской Федерации; </w:t>
            </w:r>
          </w:p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увеличение роли общественных организаций в системе патриотического воспитания и допризывной подготовки</w:t>
            </w:r>
          </w:p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2C" w:rsidRPr="00850F63" w:rsidTr="008C1F57">
        <w:tc>
          <w:tcPr>
            <w:tcW w:w="2988" w:type="dxa"/>
          </w:tcPr>
          <w:p w:rsidR="00F96C2C" w:rsidRPr="00850F63" w:rsidRDefault="00F96C2C" w:rsidP="00CB36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CB36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900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число подготовленных специалистов по патриотическому воспитанию и допризывной подготовке;</w:t>
            </w:r>
          </w:p>
          <w:p w:rsidR="00720E52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военно-спортивных мероприятий; </w:t>
            </w:r>
          </w:p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результаты проведения мероприятий по патриотическому воспитанию;</w:t>
            </w:r>
          </w:p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действующих патриотических объединений, клубов, центров, в том числе детских и молодежных; </w:t>
            </w:r>
          </w:p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историко-патриотических, героико-патриотических и военно-патриотических музеев; </w:t>
            </w:r>
          </w:p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количество оборонно-спортивных лагерей; количество исследовательских работ по пробл</w:t>
            </w:r>
            <w:r w:rsidR="009A14B6">
              <w:rPr>
                <w:rFonts w:ascii="Times New Roman" w:hAnsi="Times New Roman" w:cs="Times New Roman"/>
                <w:sz w:val="28"/>
                <w:szCs w:val="28"/>
              </w:rPr>
              <w:t>емам патриотического воспитания</w:t>
            </w:r>
          </w:p>
          <w:p w:rsidR="00F96C2C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6B0" w:rsidRPr="00850F63" w:rsidRDefault="00CB36B0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2C" w:rsidRPr="00850F63" w:rsidTr="008C1F57">
        <w:tc>
          <w:tcPr>
            <w:tcW w:w="2988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CB36B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F96C2C" w:rsidRPr="00850F63" w:rsidRDefault="006A41C0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F96C2C" w:rsidRPr="00850F63">
              <w:rPr>
                <w:rFonts w:ascii="Times New Roman" w:hAnsi="Times New Roman" w:cs="Times New Roman"/>
                <w:sz w:val="28"/>
                <w:szCs w:val="28"/>
              </w:rPr>
              <w:t>-2020 годы.</w:t>
            </w:r>
          </w:p>
          <w:p w:rsidR="00F96C2C" w:rsidRPr="00850F63" w:rsidRDefault="009A14B6" w:rsidP="009A14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6C2C"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в один этап</w:t>
            </w:r>
          </w:p>
        </w:tc>
      </w:tr>
      <w:tr w:rsidR="00F96C2C" w:rsidRPr="00850F63" w:rsidTr="008C1F57">
        <w:tc>
          <w:tcPr>
            <w:tcW w:w="2988" w:type="dxa"/>
          </w:tcPr>
          <w:p w:rsidR="00F96C2C" w:rsidRPr="00850F63" w:rsidRDefault="00F96C2C" w:rsidP="00CB36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CB36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900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F96C2C" w:rsidRPr="00191617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1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F8621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9161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20722">
              <w:rPr>
                <w:rFonts w:ascii="Times New Roman" w:hAnsi="Times New Roman" w:cs="Times New Roman"/>
                <w:sz w:val="28"/>
                <w:szCs w:val="28"/>
              </w:rPr>
              <w:t>62274,37</w:t>
            </w:r>
            <w:r w:rsidR="00720E52" w:rsidRPr="001916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– </w:t>
            </w:r>
            <w:r w:rsidR="00820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59984,37</w:t>
            </w:r>
            <w:r w:rsidR="00720E52" w:rsidRPr="00191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0E52" w:rsidRPr="0019161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за счет средств республиканского бюджета Кабардино-Балкарской Республики, </w:t>
            </w:r>
            <w:r w:rsidR="00720E52" w:rsidRPr="00191617">
              <w:rPr>
                <w:rFonts w:ascii="Times New Roman" w:eastAsia="SimSun" w:hAnsi="Times New Roman" w:cs="Times New Roman"/>
                <w:sz w:val="28"/>
                <w:szCs w:val="28"/>
              </w:rPr>
              <w:t>0,0 тыс. рублей – за счет средств из федерального бюджета</w:t>
            </w:r>
            <w:r w:rsidR="00720E52" w:rsidRPr="00191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6C2C" w:rsidRPr="00191617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2C" w:rsidRPr="00850F63" w:rsidTr="008C1F57">
        <w:tc>
          <w:tcPr>
            <w:tcW w:w="2988" w:type="dxa"/>
          </w:tcPr>
          <w:p w:rsidR="00F96C2C" w:rsidRPr="00850F63" w:rsidRDefault="00F96C2C" w:rsidP="00CB36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</w:t>
            </w:r>
            <w:r w:rsidR="00CB36B0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900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tbl>
            <w:tblPr>
              <w:tblW w:w="5805" w:type="dxa"/>
              <w:tblLook w:val="04A0"/>
            </w:tblPr>
            <w:tblGrid>
              <w:gridCol w:w="5805"/>
            </w:tblGrid>
            <w:tr w:rsidR="00720E52" w:rsidRPr="00CE5020" w:rsidTr="008C1F57">
              <w:trPr>
                <w:trHeight w:val="20"/>
              </w:trPr>
              <w:tc>
                <w:tcPr>
                  <w:tcW w:w="5805" w:type="dxa"/>
                  <w:shd w:val="clear" w:color="auto" w:fill="auto"/>
                  <w:noWrap/>
                  <w:vAlign w:val="center"/>
                  <w:hideMark/>
                </w:tcPr>
                <w:p w:rsidR="00720E52" w:rsidRPr="00CE5020" w:rsidRDefault="00720E52" w:rsidP="00CE5020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50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увеличение числа подготовленных специалистов по патриотическому воспитанию и допризывной подготовке – </w:t>
                  </w:r>
                  <w:r w:rsidR="00CE5020" w:rsidRPr="00CE50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 человек</w:t>
                  </w:r>
                  <w:r w:rsidRPr="00CE50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720E52" w:rsidRPr="00CE5020" w:rsidTr="008C1F57">
              <w:trPr>
                <w:trHeight w:val="20"/>
              </w:trPr>
              <w:tc>
                <w:tcPr>
                  <w:tcW w:w="5805" w:type="dxa"/>
                  <w:shd w:val="clear" w:color="auto" w:fill="auto"/>
                  <w:noWrap/>
                  <w:vAlign w:val="center"/>
                  <w:hideMark/>
                </w:tcPr>
                <w:p w:rsidR="00720E52" w:rsidRPr="00CE5020" w:rsidRDefault="00720E52" w:rsidP="00431E5A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50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числа участников военно-спортивных мероприятий до 550 человек;</w:t>
                  </w:r>
                </w:p>
              </w:tc>
            </w:tr>
            <w:tr w:rsidR="00720E52" w:rsidRPr="00CE5020" w:rsidTr="008C1F57">
              <w:trPr>
                <w:trHeight w:val="20"/>
              </w:trPr>
              <w:tc>
                <w:tcPr>
                  <w:tcW w:w="5805" w:type="dxa"/>
                  <w:shd w:val="clear" w:color="auto" w:fill="auto"/>
                  <w:noWrap/>
                  <w:vAlign w:val="center"/>
                  <w:hideMark/>
                </w:tcPr>
                <w:p w:rsidR="00720E52" w:rsidRPr="00CE5020" w:rsidRDefault="00720E52" w:rsidP="00431E5A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50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доли граждан, положительно оценивающих результаты проведения мероприятий по патриотическому воспитанию до 80 %;</w:t>
                  </w:r>
                </w:p>
              </w:tc>
            </w:tr>
            <w:tr w:rsidR="00720E52" w:rsidRPr="00850F63" w:rsidTr="008C1F57">
              <w:trPr>
                <w:trHeight w:val="20"/>
              </w:trPr>
              <w:tc>
                <w:tcPr>
                  <w:tcW w:w="5805" w:type="dxa"/>
                  <w:shd w:val="clear" w:color="auto" w:fill="auto"/>
                  <w:noWrap/>
                  <w:vAlign w:val="center"/>
                  <w:hideMark/>
                </w:tcPr>
                <w:p w:rsidR="00720E52" w:rsidRPr="00850F63" w:rsidRDefault="00720E52" w:rsidP="00431E5A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50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увеличение количества действующих патриотических объединений, клубов, центров, в том числе детских </w:t>
                  </w:r>
                  <w:r w:rsidR="00BC2625" w:rsidRPr="00CE50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молодежных до 115 объединений.</w:t>
                  </w:r>
                </w:p>
                <w:p w:rsidR="00BC2625" w:rsidRPr="00850F63" w:rsidRDefault="00BC2625" w:rsidP="00431E5A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96C2C" w:rsidRPr="00850F63" w:rsidRDefault="00F96C2C" w:rsidP="00431E5A">
            <w:pPr>
              <w:pStyle w:val="HTML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2C" w:rsidRPr="00850F63" w:rsidTr="008C1F57">
        <w:tc>
          <w:tcPr>
            <w:tcW w:w="2988" w:type="dxa"/>
          </w:tcPr>
          <w:p w:rsidR="00F96C2C" w:rsidRPr="00850F63" w:rsidRDefault="00F96C2C" w:rsidP="00CB36B0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контроля за исполнением </w:t>
            </w:r>
            <w:r w:rsidR="00CB36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900" w:type="dxa"/>
          </w:tcPr>
          <w:p w:rsidR="00F96C2C" w:rsidRPr="00850F63" w:rsidRDefault="00F96C2C" w:rsidP="00431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F96C2C" w:rsidRPr="00850F63" w:rsidRDefault="00F96C2C" w:rsidP="00431E5A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контроль за ходом исполнения </w:t>
            </w:r>
            <w:r w:rsidR="00F8621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CB3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F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осуществляет Правительство Кабардино-Балкарской Республики и </w:t>
            </w:r>
            <w:r w:rsidRPr="00850F63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Кабардино-Балкарской Республики</w:t>
            </w:r>
          </w:p>
          <w:p w:rsidR="00F96C2C" w:rsidRPr="00850F63" w:rsidRDefault="00F96C2C" w:rsidP="00431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E1848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Характеристика состояния </w:t>
      </w:r>
      <w:r w:rsidRPr="003E5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сферы патриотического воспитания граждан в Кабардино-Балкарской Республике, в рамках которой реализуется </w:t>
      </w:r>
      <w:r w:rsidR="00DD1ABA" w:rsidRPr="003E587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E5876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одпрограмма</w:t>
      </w:r>
    </w:p>
    <w:p w:rsidR="006E1848" w:rsidRPr="00850F63" w:rsidRDefault="006E1848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Подпрограмма направлена на повышение качества гражданско-патриотического воспитания </w:t>
      </w:r>
      <w:r w:rsidR="003E5876">
        <w:rPr>
          <w:rFonts w:ascii="Times New Roman" w:hAnsi="Times New Roman" w:cs="Times New Roman"/>
          <w:sz w:val="28"/>
          <w:szCs w:val="28"/>
        </w:rPr>
        <w:t>молодежи</w:t>
      </w:r>
      <w:r w:rsidRPr="00850F63">
        <w:rPr>
          <w:rFonts w:ascii="Times New Roman" w:hAnsi="Times New Roman" w:cs="Times New Roman"/>
          <w:sz w:val="28"/>
          <w:szCs w:val="28"/>
        </w:rPr>
        <w:t xml:space="preserve"> и допризывной подготовки молодежи на основе принципа массовости, системности и единства организационной деятельности, подготовку качественно нового призывника, способного в короткие сроки освоить современные образцы вооружения и техники, обладающего высоким уровнем чувства патриотизма и гражданственности.</w:t>
      </w:r>
    </w:p>
    <w:p w:rsidR="00F96C2C" w:rsidRPr="00850F63" w:rsidRDefault="003E5876" w:rsidP="00431E5A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целью</w:t>
      </w:r>
      <w:r w:rsidR="00F96C2C" w:rsidRPr="00850F63">
        <w:rPr>
          <w:rFonts w:ascii="Times New Roman" w:hAnsi="Times New Roman" w:cs="Times New Roman"/>
          <w:sz w:val="28"/>
          <w:szCs w:val="28"/>
        </w:rPr>
        <w:t xml:space="preserve"> обеспечения стабильного и устойчивого социального развития, укрепления обороноспособности страны </w:t>
      </w: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="00F96C2C" w:rsidRPr="00850F63">
        <w:rPr>
          <w:rFonts w:ascii="Times New Roman" w:hAnsi="Times New Roman" w:cs="Times New Roman"/>
          <w:sz w:val="28"/>
          <w:szCs w:val="28"/>
        </w:rPr>
        <w:t xml:space="preserve"> определяет содержание и основные пути развития системы 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="00F96C2C" w:rsidRPr="00850F63">
        <w:rPr>
          <w:rFonts w:ascii="Times New Roman" w:hAnsi="Times New Roman" w:cs="Times New Roman"/>
          <w:sz w:val="28"/>
          <w:szCs w:val="28"/>
        </w:rPr>
        <w:t xml:space="preserve"> в Кабардино-Балкарской Республике и направлена на дальнейшее формирование их патриотического сознания как важнейшей ценности, одной из основ духовно-нравственного единства общества.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Необходимость разработки </w:t>
      </w:r>
      <w:r w:rsidR="003E5876">
        <w:rPr>
          <w:rFonts w:ascii="Times New Roman" w:hAnsi="Times New Roman" w:cs="Times New Roman"/>
          <w:sz w:val="28"/>
          <w:szCs w:val="28"/>
        </w:rPr>
        <w:t>П</w:t>
      </w:r>
      <w:r w:rsidRPr="00850F63">
        <w:rPr>
          <w:rFonts w:ascii="Times New Roman" w:hAnsi="Times New Roman" w:cs="Times New Roman"/>
          <w:sz w:val="28"/>
          <w:szCs w:val="28"/>
        </w:rPr>
        <w:t xml:space="preserve">одпрограммы обусловлена реформой Вооруженных Сил Российской Федерации и переходом на одногодичный срок военной службы по призыву, который требует незамедлительной реализации мер, направленных на создание комплексной системы </w:t>
      </w:r>
      <w:r w:rsidRPr="00850F63">
        <w:rPr>
          <w:rFonts w:ascii="Times New Roman" w:hAnsi="Times New Roman" w:cs="Times New Roman"/>
          <w:sz w:val="28"/>
          <w:szCs w:val="28"/>
        </w:rPr>
        <w:lastRenderedPageBreak/>
        <w:t>допризывной подготовки, отвечающей современным требованиям.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</w:t>
      </w:r>
      <w:r w:rsidR="003E5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по формированию у </w:t>
      </w:r>
      <w:r w:rsidR="00F86216">
        <w:rPr>
          <w:rFonts w:ascii="Times New Roman" w:hAnsi="Times New Roman" w:cs="Times New Roman"/>
          <w:color w:val="000000" w:themeColor="text1"/>
          <w:sz w:val="28"/>
          <w:szCs w:val="28"/>
        </w:rPr>
        <w:t>молоде</w:t>
      </w:r>
      <w:r w:rsidR="003E5876">
        <w:rPr>
          <w:rFonts w:ascii="Times New Roman" w:hAnsi="Times New Roman" w:cs="Times New Roman"/>
          <w:color w:val="000000" w:themeColor="text1"/>
          <w:sz w:val="28"/>
          <w:szCs w:val="28"/>
        </w:rPr>
        <w:t>жи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высокого патриотического сознания, чувства верности своему Отечеству, готовности к выполнению гражданского долга и конституционных обязанностей.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Патриотизм понимается как преданность и любовь к своей Родине, народу, гражданственность и служение на благо общества. Патриотизм как общая и неотъемлемая часть гражданского самосознания может и должен служить возрождению духовно-нравственных устоев общества. Решение этой задачи предполагает создание условий для формирования таких патриотических качеств личности, как: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участию в развитии своей малой родины: республики, города, села;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при выполнении обязанностей гражданина - члена общества.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Патриотическое воспитание является особенно важным для становления подрастающего поколения и молодых граждан, так как именно оно закладывает основу единства и сплоченности общества, воспроизводства и развития трудового и интеллектуального потенциала страны, стремления к укреплению государства.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После внесения поправок в Федеральн</w:t>
      </w:r>
      <w:r w:rsidR="007276BB">
        <w:rPr>
          <w:rFonts w:ascii="Times New Roman" w:hAnsi="Times New Roman" w:cs="Times New Roman"/>
          <w:color w:val="000000" w:themeColor="text1"/>
          <w:sz w:val="28"/>
          <w:szCs w:val="28"/>
        </w:rPr>
        <w:t>ый закон от 28 марта 1998 года №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53-ФЗ </w:t>
      </w:r>
      <w:r w:rsidR="007276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О воинской обязанности и военной службе</w:t>
      </w:r>
      <w:r w:rsidR="007276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прохождения срочной военной службы в Вооруженных Силах Российской Федерации, внутренних войсках Министерства внутренних дел Российской Федерации и подразделениях Министерства Российской Федерации по делам гражданской обороны, чрезвычайным ситуациям и ликвидации последствий стихийных бедствий (далее - Вооруженные Силы) сократился до 1 года.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Сокращение срока прохождения срочной службы до 1 года привело к повышению требований к состоянию здоровья, образованию, физическому состоянию, уровню патриотизма, гражданственности и нравственности молодых людей, призываемых на службу в Вооруженные Силы. Вместе с этим за последние двадцать лет число молодых людей, годных к военной службе, сократилось на одну треть. Более чем у сорока процентов допризывников здоровье и уровень физического развития не соответствуют требованиям армейской службы. Кроме того, поправка предполагает, что молодой человек, призванный на военную службу, должен владеть основными знаниями и навыками рядового состава Вооруженных Сил.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В целом сложилась ситуация, при которой существует низкий уровень начальных знаний в области обороны, подготовки молодежи к военной службе, физической подготовки допризывной молодежи, эффективности патриотического воспитания, вовлечения молодежи в занятия военно-прикладными видами спорта, обучения детей и допризывной молодежи техническим профессиям, имеющим военно-прикладное значение.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период социально-экономического кризиса и преобразований 90-х годов XX века в силу ряда причин потеряны главные составляющие патриотического воспитания и допризывной подготовки - массовость и системность.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Сложившаяся в настоящее время ситуация в сфере допризывной подготовки молодежи характеризуется рядом негативных факторов. К основным из них можно отнести следующие: ухудшение состояния здоровья и физического развития большей части призывников, отсутствие государственной системы подготовки к службе в армии, начинающейся с дошкольного и школьного возраста и заканчивающейся подготовкой призывников непосредственно по военно-учетным специальностям, недостаточные объемы спортивной подготовки, отсутствие единой программы патриотического воспитания, недостаточное развитие военно-прикладных и технических видов спорта.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важность мер по созданию системы патриотического воспитания и допризывной подготовки обусловливает необходимость применения программно-целевого метода, обеспечивающего высокий уровень межведомственной координации при исполнении мероприятий </w:t>
      </w:r>
      <w:r w:rsidR="00F86216">
        <w:rPr>
          <w:rFonts w:ascii="Times New Roman" w:hAnsi="Times New Roman" w:cs="Times New Roman"/>
          <w:sz w:val="28"/>
          <w:szCs w:val="28"/>
        </w:rPr>
        <w:t>Подпрограммы,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 республиканском, так и муниципальном уровнях.</w:t>
      </w:r>
    </w:p>
    <w:p w:rsidR="00F96C2C" w:rsidRPr="00512E2F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</w:t>
      </w:r>
      <w:r w:rsidR="00F86216" w:rsidRPr="00512E2F">
        <w:rPr>
          <w:rFonts w:ascii="Times New Roman" w:hAnsi="Times New Roman" w:cs="Times New Roman"/>
          <w:sz w:val="28"/>
          <w:szCs w:val="28"/>
        </w:rPr>
        <w:t>П</w:t>
      </w:r>
      <w:r w:rsidR="00512E2F" w:rsidRPr="00512E2F">
        <w:rPr>
          <w:rFonts w:ascii="Times New Roman" w:hAnsi="Times New Roman" w:cs="Times New Roman"/>
          <w:sz w:val="28"/>
          <w:szCs w:val="28"/>
        </w:rPr>
        <w:t>одпрограмма</w:t>
      </w:r>
      <w:r w:rsidRPr="00512E2F">
        <w:rPr>
          <w:rFonts w:ascii="Times New Roman" w:hAnsi="Times New Roman" w:cs="Times New Roman"/>
          <w:sz w:val="28"/>
          <w:szCs w:val="28"/>
        </w:rPr>
        <w:t xml:space="preserve"> </w:t>
      </w:r>
      <w:r w:rsidRPr="00512E2F">
        <w:rPr>
          <w:rFonts w:ascii="Times New Roman" w:hAnsi="Times New Roman" w:cs="Times New Roman"/>
          <w:color w:val="000000" w:themeColor="text1"/>
          <w:sz w:val="28"/>
          <w:szCs w:val="28"/>
        </w:rPr>
        <w:t>обобщает и дополняет положения программы социально-экономического развития республики, затрагивающие интересы государства и молодежи, в целом создает завершенную и слаженную систему патриотического воспитания и допризывной подготовки.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2F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риском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реализации </w:t>
      </w:r>
      <w:r w:rsidR="00F86216">
        <w:rPr>
          <w:rFonts w:ascii="Times New Roman" w:hAnsi="Times New Roman" w:cs="Times New Roman"/>
          <w:sz w:val="28"/>
          <w:szCs w:val="28"/>
        </w:rPr>
        <w:t>П</w:t>
      </w:r>
      <w:r w:rsidRPr="00850F63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сокращение объемов ее финансирования, которое приведет к нарушению внутренней логики и снижению кумулятивного эффекта.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</w:t>
      </w:r>
      <w:r w:rsidR="00F86216">
        <w:rPr>
          <w:rFonts w:ascii="Times New Roman" w:hAnsi="Times New Roman" w:cs="Times New Roman"/>
          <w:sz w:val="28"/>
          <w:szCs w:val="28"/>
        </w:rPr>
        <w:t>П</w:t>
      </w:r>
      <w:r w:rsidRPr="00850F63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 создание централизованных механизмов осуществления мер по патриотическому воспитанию граждан и допризывной подготовке молодежи при активном участии общественных объединений и самой молодежи, а также формирование системы соответствующих целевых индикаторов и показателей.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862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2625" w:rsidRPr="00F8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216" w:rsidRPr="00F86216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Приоритеты</w:t>
      </w:r>
      <w:r w:rsidRPr="00F8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политики</w:t>
      </w:r>
      <w:r w:rsidR="005D2F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2F81" w:rsidRPr="005D2F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2F81">
        <w:rPr>
          <w:rFonts w:ascii="Times New Roman" w:hAnsi="Times New Roman"/>
          <w:color w:val="000000" w:themeColor="text1"/>
          <w:sz w:val="28"/>
          <w:szCs w:val="28"/>
        </w:rPr>
        <w:t>цели,</w:t>
      </w:r>
      <w:r w:rsidR="005D2F81" w:rsidRPr="002662B5">
        <w:rPr>
          <w:rFonts w:ascii="Times New Roman" w:hAnsi="Times New Roman"/>
          <w:color w:val="000000" w:themeColor="text1"/>
          <w:sz w:val="28"/>
          <w:szCs w:val="28"/>
        </w:rPr>
        <w:t xml:space="preserve"> задачи</w:t>
      </w:r>
      <w:r w:rsidRPr="00F8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</w:t>
      </w:r>
      <w:r w:rsidR="005D2F8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молодежной политики</w:t>
      </w:r>
      <w:r w:rsidRPr="00F8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Кабардино-Балкарской Республике</w:t>
      </w:r>
      <w:r w:rsidR="007B2E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8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EF1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F86216">
        <w:rPr>
          <w:rFonts w:ascii="Times New Roman" w:hAnsi="Times New Roman" w:cs="Times New Roman"/>
          <w:color w:val="000000" w:themeColor="text1"/>
          <w:sz w:val="28"/>
          <w:szCs w:val="28"/>
        </w:rPr>
        <w:t>елевые показатели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(индикаторы), характеризующие достижение целей и решение задач, ожидаемые конечные результаты, сроки и этапы реализации </w:t>
      </w:r>
      <w:r w:rsidR="00F86216">
        <w:rPr>
          <w:rFonts w:ascii="Times New Roman" w:hAnsi="Times New Roman" w:cs="Times New Roman"/>
          <w:sz w:val="28"/>
          <w:szCs w:val="28"/>
        </w:rPr>
        <w:t>П</w:t>
      </w:r>
      <w:r w:rsidRPr="00850F63">
        <w:rPr>
          <w:rFonts w:ascii="Times New Roman" w:hAnsi="Times New Roman" w:cs="Times New Roman"/>
          <w:sz w:val="28"/>
          <w:szCs w:val="28"/>
        </w:rPr>
        <w:t xml:space="preserve">одпрограммы </w:t>
      </w:r>
    </w:p>
    <w:p w:rsidR="005D2F81" w:rsidRDefault="005D2F81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5D2F81" w:rsidRDefault="00512E2F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настоящей  П</w:t>
      </w:r>
      <w:r w:rsidR="005D2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одпрограмме сформулированы основные цели, </w:t>
      </w:r>
      <w:r w:rsidR="005D2F81" w:rsidRPr="0057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и направления деятельности по</w:t>
      </w:r>
      <w:r w:rsidR="00C83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патриотическому воспитанию в Кабардино-Балкарской Республике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целью </w:t>
      </w:r>
      <w:r w:rsidR="00F86216" w:rsidRPr="00C83FD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C83FD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создание условий для развития, укрепления и совершенствования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гражданско-патриотического воспитания и допризывной подготовки молодежи в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Кабардино-Балкарской Республике.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поставленных целей необходимо решить следующие задачи: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координацию патриотического воспитания и допризывной подготовки;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создать комплексную систему патриотического воспитания граждан и допризывной подготовки молодежи к прохождению военной службы в Вооруженных Силах Российской Федерации;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престиж военной службы;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подготовку специалистов по патриотическому воспитанию и допризывной подготовке;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обучение допризывной молодежи основам военной службы;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развить военно-прикладные и технические виды спорта;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наблюдение за состоянием здоровья и качеством подготовки допризывной молодежи к службе в Вооруженных Силах Российской Федерации;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внедрить современные методики допризывной подготовки молодежи к службе в Вооруженных Силах Российской Федерации;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увеличение роли общественных организаций в системе патриотического воспитания и допризывной подготовки.</w:t>
      </w:r>
    </w:p>
    <w:p w:rsidR="00C83FDA" w:rsidRDefault="00F96C2C" w:rsidP="00C83FDA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Целевыми индикаторами и показателями эффективности реализации </w:t>
      </w:r>
      <w:r w:rsidR="00F86216">
        <w:rPr>
          <w:rFonts w:ascii="Times New Roman" w:hAnsi="Times New Roman" w:cs="Times New Roman"/>
          <w:sz w:val="28"/>
          <w:szCs w:val="28"/>
        </w:rPr>
        <w:t>Подпрограммы</w:t>
      </w:r>
      <w:r w:rsidR="00C83FDA">
        <w:rPr>
          <w:rFonts w:ascii="Times New Roman" w:hAnsi="Times New Roman" w:cs="Times New Roman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являются </w:t>
      </w:r>
      <w:r w:rsidRPr="00850F63">
        <w:rPr>
          <w:rFonts w:ascii="Times New Roman" w:hAnsi="Times New Roman" w:cs="Times New Roman"/>
          <w:sz w:val="28"/>
          <w:szCs w:val="28"/>
        </w:rPr>
        <w:t>число подготовленных специалистов по патриотическому воспитанию и допризывной подготовке;</w:t>
      </w:r>
    </w:p>
    <w:p w:rsidR="00C83FDA" w:rsidRDefault="00F96C2C" w:rsidP="00C83FDA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>число участников военно-спортивных мероприятий;</w:t>
      </w:r>
    </w:p>
    <w:p w:rsidR="00C83FDA" w:rsidRDefault="00F96C2C" w:rsidP="00C83FDA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>доля граждан, положительно оценивающих результаты проведения мероприятий</w:t>
      </w:r>
      <w:r w:rsidR="00C83FDA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воспитанию;</w:t>
      </w:r>
    </w:p>
    <w:p w:rsidR="00C83FDA" w:rsidRDefault="00F96C2C" w:rsidP="00C83FDA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>количество действующих патриотических объединений, клубов, центров, в том числе детских и молодежных;</w:t>
      </w:r>
    </w:p>
    <w:p w:rsidR="00C83FDA" w:rsidRDefault="00F96C2C" w:rsidP="00C83FDA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>количество историко-патриотических, героико-патриотических и военно-патриотических музеев;</w:t>
      </w:r>
    </w:p>
    <w:p w:rsidR="00C83FDA" w:rsidRDefault="00F96C2C" w:rsidP="00C83FDA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>количество оборонно-спортивных лагерей;</w:t>
      </w:r>
    </w:p>
    <w:p w:rsidR="00F96C2C" w:rsidRPr="00850F63" w:rsidRDefault="00F96C2C" w:rsidP="00C83FDA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>количество исследовательских работ по проблемам патриотического воспитания.</w:t>
      </w:r>
    </w:p>
    <w:p w:rsidR="00F96C2C" w:rsidRPr="00850F63" w:rsidRDefault="00F96C2C" w:rsidP="00431E5A">
      <w:pPr>
        <w:pStyle w:val="ConsNormal"/>
        <w:widowControl/>
        <w:spacing w:line="20" w:lineRule="atLeas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Реализация </w:t>
      </w:r>
      <w:r w:rsidR="00F86216">
        <w:rPr>
          <w:rFonts w:ascii="Times New Roman" w:hAnsi="Times New Roman" w:cs="Times New Roman"/>
          <w:spacing w:val="-8"/>
          <w:sz w:val="28"/>
          <w:szCs w:val="28"/>
        </w:rPr>
        <w:t>Подпрограммы</w:t>
      </w:r>
      <w:r w:rsidR="00C83FD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 xml:space="preserve">будет осуществляться в </w:t>
      </w:r>
      <w:r w:rsidR="006A41C0">
        <w:rPr>
          <w:rFonts w:ascii="Times New Roman" w:hAnsi="Times New Roman" w:cs="Times New Roman"/>
          <w:spacing w:val="-8"/>
          <w:sz w:val="28"/>
          <w:szCs w:val="28"/>
        </w:rPr>
        <w:t>2013</w:t>
      </w:r>
      <w:r w:rsidRPr="00850F63">
        <w:rPr>
          <w:rFonts w:ascii="Times New Roman" w:hAnsi="Times New Roman" w:cs="Times New Roman"/>
          <w:spacing w:val="-8"/>
          <w:sz w:val="28"/>
          <w:szCs w:val="28"/>
        </w:rPr>
        <w:t>-2020 годах в один этап, как совокупность последовательных действий на протяжении всего срока ее реализации.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мероприятий </w:t>
      </w:r>
      <w:r w:rsidR="00F86216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</w:t>
      </w:r>
      <w:r w:rsidR="00C83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позволит достичь следующих социально-экономических результатов: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числа подготовленных специалистов по патриотическому воспитанию и допризывной подготовке – 42 человека;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числа участников военно-спортивных мероприятий до 550 человек;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доли граждан, положительно оценивающих результаты проведения мероприятий по патриотическому воспитанию до 80 %;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увеличение количества действующих патриотических объединений, клубов, центров, в том числе детских и молодежных до 115 объединений;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количества историко-патриотических, героико-патриотических и военно-патриотических музеев до 258 объединений.</w:t>
      </w:r>
    </w:p>
    <w:p w:rsidR="00F96C2C" w:rsidRPr="00850F63" w:rsidRDefault="00F96C2C" w:rsidP="00431E5A">
      <w:pPr>
        <w:pStyle w:val="a4"/>
        <w:spacing w:after="0" w:line="20" w:lineRule="atLeast"/>
        <w:rPr>
          <w:spacing w:val="-8"/>
          <w:szCs w:val="28"/>
        </w:rPr>
      </w:pPr>
      <w:r w:rsidRPr="00850F63">
        <w:rPr>
          <w:spacing w:val="-8"/>
          <w:szCs w:val="28"/>
        </w:rPr>
        <w:t xml:space="preserve">Ожидаемый эффект от реализации </w:t>
      </w:r>
      <w:r w:rsidR="00F86216">
        <w:rPr>
          <w:spacing w:val="-8"/>
          <w:szCs w:val="28"/>
        </w:rPr>
        <w:t>Подпрограммы</w:t>
      </w:r>
      <w:r w:rsidR="00C83FDA">
        <w:rPr>
          <w:spacing w:val="-8"/>
          <w:szCs w:val="28"/>
        </w:rPr>
        <w:t xml:space="preserve"> </w:t>
      </w:r>
      <w:r w:rsidRPr="00850F63">
        <w:rPr>
          <w:spacing w:val="-8"/>
          <w:szCs w:val="28"/>
        </w:rPr>
        <w:t>носит социальный характер и состоит в изменении ценностных ориентаций и поведения молодежи, повышении уровня ее гражданской ответственности и социальной активности.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Условиями прекращения реализации </w:t>
      </w:r>
      <w:r w:rsidR="00F86216">
        <w:rPr>
          <w:rFonts w:ascii="Times New Roman" w:hAnsi="Times New Roman" w:cs="Times New Roman"/>
          <w:sz w:val="28"/>
          <w:szCs w:val="28"/>
        </w:rPr>
        <w:t>Подпрограммы</w:t>
      </w:r>
      <w:r w:rsidR="00C83FDA">
        <w:rPr>
          <w:rFonts w:ascii="Times New Roman" w:hAnsi="Times New Roman" w:cs="Times New Roman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могут стать: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досрочное выполнение поставленных целей и задач;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нецелесообразность реализации </w:t>
      </w:r>
      <w:r w:rsidR="00F86216">
        <w:rPr>
          <w:rFonts w:ascii="Times New Roman" w:hAnsi="Times New Roman" w:cs="Times New Roman"/>
          <w:sz w:val="28"/>
          <w:szCs w:val="28"/>
        </w:rPr>
        <w:t>Подпрограммы</w:t>
      </w:r>
      <w:r w:rsidR="00C83FDA">
        <w:rPr>
          <w:rFonts w:ascii="Times New Roman" w:hAnsi="Times New Roman" w:cs="Times New Roman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при изменении социально-экономической и/или общественно-политической ситуации в Кабардино-Балкарской Республике.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досрочном прекращении реализации </w:t>
      </w:r>
      <w:r w:rsidR="00F86216">
        <w:rPr>
          <w:rFonts w:ascii="Times New Roman" w:hAnsi="Times New Roman" w:cs="Times New Roman"/>
          <w:sz w:val="28"/>
          <w:szCs w:val="28"/>
        </w:rPr>
        <w:t>Подпрограммы</w:t>
      </w:r>
      <w:r w:rsidR="00C83FDA">
        <w:rPr>
          <w:rFonts w:ascii="Times New Roman" w:hAnsi="Times New Roman" w:cs="Times New Roman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 постановлением Правительства Кабардино-Балкарской Республики.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FDA" w:rsidRPr="00D80D01" w:rsidRDefault="00F96C2C" w:rsidP="00C83FD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57A42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FDA" w:rsidRPr="00D80D01">
        <w:rPr>
          <w:rFonts w:ascii="Times New Roman" w:hAnsi="Times New Roman"/>
          <w:color w:val="000000" w:themeColor="text1"/>
          <w:sz w:val="28"/>
          <w:szCs w:val="28"/>
        </w:rPr>
        <w:t>Характеристика</w:t>
      </w:r>
      <w:r w:rsidR="00C83FDA" w:rsidRPr="00C83F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3FDA" w:rsidRPr="00D80D01">
        <w:rPr>
          <w:rFonts w:ascii="Times New Roman" w:hAnsi="Times New Roman"/>
          <w:color w:val="000000" w:themeColor="text1"/>
          <w:sz w:val="28"/>
          <w:szCs w:val="28"/>
        </w:rPr>
        <w:t>республиканских целевых</w:t>
      </w:r>
    </w:p>
    <w:p w:rsidR="00C83FDA" w:rsidRDefault="00C83FDA" w:rsidP="00C83FD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0492B">
        <w:rPr>
          <w:rFonts w:ascii="Times New Roman" w:hAnsi="Times New Roman"/>
          <w:color w:val="000000" w:themeColor="text1"/>
          <w:sz w:val="28"/>
          <w:szCs w:val="28"/>
        </w:rPr>
        <w:t>программ и подпрограмм</w:t>
      </w:r>
    </w:p>
    <w:p w:rsidR="00C83FDA" w:rsidRDefault="00C83FDA" w:rsidP="00C83FD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83FDA" w:rsidRPr="00031B4F" w:rsidRDefault="00C83FDA" w:rsidP="00C83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B4F">
        <w:rPr>
          <w:rFonts w:ascii="Times New Roman" w:hAnsi="Times New Roman"/>
          <w:sz w:val="28"/>
          <w:szCs w:val="28"/>
        </w:rPr>
        <w:t>Подпрограмма носит межведомственный характер, поскольку проблемы патриотического воспитания молодежи затрагивают сферу деятельности исполнительных органов государственной власти республики, территориальных органов федеральных органов государственной власти и органов местного самоуправления.</w:t>
      </w:r>
    </w:p>
    <w:p w:rsidR="00C83FDA" w:rsidRPr="00D11961" w:rsidRDefault="00C83FDA" w:rsidP="00F214A6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1B4F">
        <w:rPr>
          <w:rFonts w:ascii="Times New Roman" w:hAnsi="Times New Roman"/>
          <w:sz w:val="28"/>
          <w:szCs w:val="28"/>
        </w:rPr>
        <w:t xml:space="preserve">Подпрограмма является логическим продолжением </w:t>
      </w:r>
      <w:hyperlink r:id="rId9" w:history="1">
        <w:r w:rsidRPr="00031B4F">
          <w:rPr>
            <w:rStyle w:val="ac"/>
            <w:rFonts w:ascii="Times New Roman" w:hAnsi="Times New Roman"/>
            <w:color w:val="auto"/>
            <w:sz w:val="28"/>
            <w:szCs w:val="28"/>
          </w:rPr>
          <w:t>Республиканской целевой подпрограммы</w:t>
        </w:r>
      </w:hyperlink>
      <w:r w:rsidRPr="00031B4F">
        <w:rPr>
          <w:rFonts w:ascii="Times New Roman" w:hAnsi="Times New Roman"/>
          <w:sz w:val="28"/>
          <w:szCs w:val="28"/>
        </w:rPr>
        <w:t xml:space="preserve"> </w:t>
      </w:r>
      <w:r w:rsidRPr="00031B4F">
        <w:rPr>
          <w:rFonts w:ascii="Times New Roman" w:hAnsi="Times New Roman" w:cs="Times New Roman"/>
          <w:spacing w:val="-8"/>
          <w:sz w:val="28"/>
          <w:szCs w:val="28"/>
        </w:rPr>
        <w:t xml:space="preserve"> «Патриотическое воспитание граждан в Кабардино-Балкарской Республике</w:t>
      </w:r>
      <w:r w:rsidR="00F214A6" w:rsidRPr="00031B4F">
        <w:rPr>
          <w:rFonts w:ascii="Times New Roman" w:hAnsi="Times New Roman" w:cs="Times New Roman"/>
          <w:spacing w:val="-8"/>
          <w:sz w:val="28"/>
          <w:szCs w:val="28"/>
        </w:rPr>
        <w:t xml:space="preserve">(2010 </w:t>
      </w:r>
      <w:r w:rsidRPr="00031B4F">
        <w:rPr>
          <w:rFonts w:ascii="Times New Roman" w:hAnsi="Times New Roman" w:cs="Times New Roman"/>
          <w:spacing w:val="-8"/>
          <w:sz w:val="28"/>
          <w:szCs w:val="28"/>
        </w:rPr>
        <w:t>- 2015 годы)»</w:t>
      </w:r>
      <w:r w:rsidRPr="00031B4F">
        <w:rPr>
          <w:rFonts w:ascii="Times New Roman" w:hAnsi="Times New Roman"/>
          <w:sz w:val="28"/>
          <w:szCs w:val="28"/>
        </w:rPr>
        <w:t>.</w:t>
      </w:r>
      <w:r w:rsidRPr="004F748E">
        <w:rPr>
          <w:rFonts w:ascii="Times New Roman" w:hAnsi="Times New Roman"/>
          <w:sz w:val="28"/>
          <w:szCs w:val="28"/>
        </w:rPr>
        <w:t xml:space="preserve"> </w:t>
      </w:r>
    </w:p>
    <w:p w:rsidR="00C83FDA" w:rsidRDefault="00C83FDA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F214A6" w:rsidRDefault="00F214A6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Pr="00F5350B">
        <w:rPr>
          <w:rFonts w:ascii="Times New Roman" w:hAnsi="Times New Roman"/>
          <w:color w:val="000000" w:themeColor="text1"/>
          <w:sz w:val="28"/>
          <w:szCs w:val="28"/>
        </w:rPr>
        <w:t>Обобщенная характеристика основных мероприятий Подпрограммы</w:t>
      </w:r>
    </w:p>
    <w:p w:rsidR="00F214A6" w:rsidRDefault="00F214A6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F96C2C" w:rsidRPr="00850F63" w:rsidRDefault="00F214A6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подп</w:t>
      </w:r>
      <w:r w:rsidRPr="002B0184">
        <w:rPr>
          <w:rFonts w:ascii="Times New Roman" w:hAnsi="Times New Roman"/>
          <w:sz w:val="28"/>
          <w:szCs w:val="28"/>
        </w:rPr>
        <w:t>рограммы охватывают основные направления государственной политики в области</w:t>
      </w:r>
      <w:r>
        <w:rPr>
          <w:rFonts w:ascii="Times New Roman" w:hAnsi="Times New Roman"/>
          <w:sz w:val="28"/>
          <w:szCs w:val="28"/>
        </w:rPr>
        <w:t xml:space="preserve"> патриотического воспитания молодежи и </w:t>
      </w:r>
      <w:r w:rsidRPr="002943CB">
        <w:rPr>
          <w:rFonts w:ascii="Times New Roman" w:hAnsi="Times New Roman"/>
          <w:sz w:val="28"/>
          <w:szCs w:val="28"/>
        </w:rPr>
        <w:t xml:space="preserve">распределены </w:t>
      </w:r>
      <w:r w:rsidR="00CB36B0">
        <w:rPr>
          <w:rFonts w:ascii="Times New Roman" w:hAnsi="Times New Roman"/>
          <w:sz w:val="28"/>
          <w:szCs w:val="28"/>
        </w:rPr>
        <w:t>на</w:t>
      </w:r>
      <w:r w:rsidRPr="002943CB">
        <w:rPr>
          <w:rFonts w:ascii="Times New Roman" w:hAnsi="Times New Roman"/>
          <w:sz w:val="28"/>
          <w:szCs w:val="28"/>
        </w:rPr>
        <w:t xml:space="preserve"> пят</w:t>
      </w:r>
      <w:r w:rsidR="00CB36B0">
        <w:rPr>
          <w:rFonts w:ascii="Times New Roman" w:hAnsi="Times New Roman"/>
          <w:sz w:val="28"/>
          <w:szCs w:val="28"/>
        </w:rPr>
        <w:t>ь</w:t>
      </w:r>
      <w:r w:rsidRPr="002943CB">
        <w:rPr>
          <w:rFonts w:ascii="Times New Roman" w:hAnsi="Times New Roman"/>
          <w:sz w:val="28"/>
          <w:szCs w:val="28"/>
        </w:rPr>
        <w:t xml:space="preserve"> раздел</w:t>
      </w:r>
      <w:r w:rsidR="00CB36B0">
        <w:rPr>
          <w:rFonts w:ascii="Times New Roman" w:hAnsi="Times New Roman"/>
          <w:sz w:val="28"/>
          <w:szCs w:val="28"/>
        </w:rPr>
        <w:t>ов.</w:t>
      </w:r>
    </w:p>
    <w:p w:rsidR="00F96C2C" w:rsidRPr="00850F63" w:rsidRDefault="00CB36B0" w:rsidP="0005414B">
      <w:pPr>
        <w:spacing w:after="0" w:line="240" w:lineRule="auto"/>
        <w:ind w:firstLine="3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F96C2C" w:rsidRPr="00CB3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ежведомственная координация патриотического воспитания граждан</w:t>
      </w:r>
      <w:r w:rsidR="00054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ежегодного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общереспубликанского плана работы по патриотическому воспитанию граждан и допризывной подготовке молодежи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деятельности республиканского межведомственного координационного совета по патриотическому воспитанию граждан при Правительстве Кабардино-Балкарской Республики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и обеспечение деятельности республиканского координационного центра патриотического воспитания граждан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6C2C" w:rsidRPr="0005414B" w:rsidRDefault="00F96C2C" w:rsidP="008114E2">
      <w:pPr>
        <w:spacing w:after="0" w:line="240" w:lineRule="auto"/>
        <w:ind w:firstLine="30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41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патриотическое воспитание граждан, по</w:t>
      </w:r>
      <w:r w:rsidR="000541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вышение престижа военной службы:</w:t>
      </w:r>
      <w:r w:rsidR="0005414B" w:rsidRP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беспечение деятельности республиканского центра военно-патриотического воспитания и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допризывной подготовки молодежи, </w:t>
      </w:r>
      <w:r w:rsidR="0005414B" w:rsidRPr="0073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конкурсов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лучшую организацию работы музеев, залов, 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уголков боевой и трудовой славы на базе общеобразовательных учреждений республики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лучшую журналистскую работу о деятельности уголовно-исполнительной системы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страже порядка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 награждение почетным знаком «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активную работу по патриотическому воспитанию граждан Российской Федерации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памятной медалью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«Патриот России», 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курсовых, дипломных работ, связанных с героическим прошлым республики и страны, важнейшими событиями в жизни народа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студенческих работ «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Отечественная война в судьбе моей семьи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республиканского этапа всероссийского конкурса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 России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лучшее освещение в электронных и печатных средствах массовой информации темы патриотического воспитания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еспубликанск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Всероссийского конкурса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«Виват, офицеры», 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краеведческой тематики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малая Родина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авки-конкурса детского рисунка «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помним мир спасенный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лучшее знание государ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символики России и КБР, 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и программ патриотического воспитания подростков, оказавшихся в трудной жизненной ситуации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ежегодного республиканского конкурса среди общественных организаций, реализующих проекты и программы патриотического воспитания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районных, городских, республиканских смотров учебно-воспитательной деятельности детско-юношеских, молодежных патриотических клубов, центров, объединений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ежегодной республиканской олимпиады по основам безопасности жизнедеятельности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нформационно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патриотическому воспитанию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роизводство и размещение баннеров патриотического содержания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и трансляция теле и радиопрограмм о городе воинской славы Нальчике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и выпуск на республиканском телевидении молодежных патриотических телевизионных передач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и издание информационно-методических материалов по организации работы в области гражданског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 патриотического воспитания и 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материалов о героях войны и труда Кабардино-Балкарской Республики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фонда записей на электронных носителях художественно-патриотических литературных и музыкальных произведений, а также образовательных программ по истории и культуре России и Кабардино-Балкарской Республики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музея Управления Федеральной службы исполнения наказаний по Кабардино-Балка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рской Республике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слета сельской молодежи «Моя малая Родина» и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юных туристов в городе воинской славы Нальчике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молодежных фестивалей патриотической направленности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песен героико-патриотической направленности среди творческой молодежи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республика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 для детей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«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Тебе, моя республика! Тебе, моя Россия!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народного творчества «Моя Семья»</w:t>
      </w:r>
      <w:r w:rsidR="0005414B" w:rsidRPr="0046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14B" w:rsidRPr="0046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Салют Победы</w:t>
      </w:r>
      <w:r w:rsidR="0005414B" w:rsidRPr="0046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семейного творчества «</w:t>
      </w:r>
      <w:r w:rsidR="008114E2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Крепка семья - крепка Россия</w:t>
      </w:r>
      <w:r w:rsidR="008114E2" w:rsidRPr="0046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молодежно-патриотических акций 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благоустройству и уходу за памятниками и мемориалами воинской славы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помним!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гражданин России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Георгиевская лента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Вахта памяти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Всероссийского дня 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призывника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фотовыставки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дети твои, Кабардино-Балкария!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сети музеев, залов и уголков боевой и трудовой славы на базе общеобразовательных учреждений республики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молодежн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России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Государствен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флага Российской Федерации, Дню государственности КБР,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народного единства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празднованию дня 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воинской славы России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дням родов войск Вооруженных Сил Российской Федерации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ежегодных республиканских авто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мотопробегов по местам боевой славы с участием молодежи и студентов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и поддержка муниципальных центров патриотического воспитания и допризывной подготовки молодежи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торжественных проводов призывников на службу в Вооруженные Силы Российской Федерации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стреч допризывной и призывной молодежи с представителями религиозных организаций традиционных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конфессий,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ветеранами Вооруженных Сил Российской Федерации и правоохранительных органов в период организации призывов на военную службу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 ветеранов ведущих отраслей экономики с молодыми специалистами по вопросам патриотического воспитания в процессе трудовой деятельности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волонтерской деятельности по оказанию социально-бытовой помощи ветеранам Великой Отечественной войны, военной службы, труда и приравненным к ним лицам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поисковых акций на территории Кабардино-Балкарской Республики и в местах боевых дейст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 115-й кавалерийской дивизии; с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календаря знаменательных и юбилейных дат Кабардино-Балкар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Республики,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проведение выстав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изобразительного искусства 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Военная история России в изобразительном искусстве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историко-документальной выставки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и традиционный образ жизни коренных народов Кабардино-Балкарской Республики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0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5414B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субсидий некоммерческим организациям на реализацию социально значимых проектов по патриотическому воспитанию</w:t>
      </w:r>
      <w:r w:rsidR="008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6C2C" w:rsidRPr="0005414B" w:rsidRDefault="008114E2" w:rsidP="001307A9">
      <w:pPr>
        <w:spacing w:after="0" w:line="240" w:lineRule="auto"/>
        <w:ind w:firstLine="30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допризывная подготовка молодежи: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весенней и осенней спартакиад допризывной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проведение военно-спортивного лагеря для молодежи призывного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месячника оборонно-массовой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учебных сборов по допризывной подготовке для учащихся общеобразовательных школ и средних специальных 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дня открытых дверей в автомобильных школах для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проведение чемпионата</w:t>
      </w:r>
      <w:r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Кабардино-Балкарской Республики по стрельбе из малокалиберной винтовки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республиканских соревнований по картингу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авиамодельному спорту, </w:t>
      </w:r>
      <w:r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автомобильному 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пожарно-прикладному спорту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скалолазанию и соревнований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спасателя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команды Кабардино-Балкарской Республики в соревнованиях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Полевой лагерь юных спасателей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проводимых в Южном федеральном округе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учебных занятий по гражданской обороне и чрезвычайным ситуациям с демонстрацией техники, используемой при ликвидации последствий чрезвычайных ситуаций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занятий по </w:t>
      </w:r>
      <w:r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спасатели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военно-спортивной игры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r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делегаций и команд Кабардино-Балкарской Республики во всероссийских, межрегиональных военно-спортивных играх, спартакиадах, слетах, сборах, выставках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6C2C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1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наблюдение за состоянием здоровья и качеством  подготовки допризывной молодежи к службе в Вооруже</w:t>
      </w:r>
      <w:r w:rsidR="001307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нных Силах Российской Федерации:</w:t>
      </w:r>
      <w:r w:rsidR="001307A9" w:rsidRP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состояния здоровья и качества подготовки допризывной молодежи к службе в вооруженных силах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6C2C" w:rsidRPr="00850F63" w:rsidRDefault="00F96C2C" w:rsidP="001307A9">
      <w:pPr>
        <w:spacing w:after="0" w:line="240" w:lineRule="auto"/>
        <w:ind w:firstLine="3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1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внедрение современных методик, подготовки и переподготовки специалистов по патриотическому воспитанию гражд</w:t>
      </w:r>
      <w:r w:rsidR="00031B4F" w:rsidRPr="000541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</w:t>
      </w:r>
      <w:r w:rsidR="00130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конкурсов профессионального мастерства среди рабочей молодежи на звание 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Лучший 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республиканского конкурса научно-исследовательских работ гражданско-патриотической направленности среди учащихся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семинаров для специалистов, руководителей детских, подростковых патриотических клубов, центров, объединений на тему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подростков: особенности, опыт, проблемы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и издание информационных материалов об опыте работы ветеранских и молодежных организаций по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патриотическому воспитанию молодежи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риобретение для республиканских, районных, городских, сельских, школьных библиотек литературы из списка 100 лучших произведений литературы Министерства обороны Российской Федерации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урсовая подготовка заместителей директора по воспитательной работе и преподавателей ОБЖ общеобразовательных учебных заведений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проведение семинаров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-совещани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совместной работы органов образования, военных комиссариатов, РО ООГО 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ДОСААФ России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КБР, общественных организаций по подготовке молодежи к службе в рядах Вооруженных Сил Российской Федерации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организаторов патриотического воспитания образовательных учреждений на тему 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совершенствования патриотического воспитания в условиях модернизации системы образования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организаторами поисковой работы на тему 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поисковой работы в образовательных учреждениях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руководителями музеев образовательных учреждений на тему 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музейной работы в образовательных учреждениях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организаторами добровольческого движения по оказанию помощи ветеранам и вдовам погибших и умерших участников Великой Отечественной войны, локальных войн и конфликтов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руководителей патриотических объединений на тему 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как элемент формирования личности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проведение конференций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XXI века: формирование его на традициях прошлого и современного опыта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культура как действенное средство патриотического воспитания и формирования межнациональных отношений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- духовный потенциал Великой Победы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конференции исследовательских работ учащихся 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70-лет Победы в Великой Отечественной войне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у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во всероссийских интернет - 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конференциях по актуальным проблемам патриотического воспитания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1307A9" w:rsidRPr="0058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исследований с целью определения доли граждан, положительно оценивающих результаты проведения мероприятий по патриотическому воспитанию граждан в Кабардино-Балкарской Республике</w:t>
      </w:r>
      <w:r w:rsidR="0013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B4F" w:rsidRPr="00F4665B" w:rsidRDefault="00031B4F" w:rsidP="00031B4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основных мероприятий Подпрограммы с указанием сроков исполнения, источников и объемов финансирования, исполнителей приведены в приложении к настоящей </w:t>
      </w:r>
      <w:r w:rsidR="00F17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одпрограмме.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031B4F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96C2C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57A42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C2C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меры государственного  регулирования в сфере патриотического воспитания граждан в Кабардино-Балкарской Республике, направленные на достижение цели и (или) конечных результатов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96C2C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</w:t>
      </w:r>
      <w:r w:rsidR="00E57A42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7A42" w:rsidRPr="00850F63" w:rsidRDefault="00E57A42" w:rsidP="00431E5A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мероприятий настоящей </w:t>
      </w:r>
      <w:r w:rsidR="00F86216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</w:t>
      </w:r>
      <w:r w:rsidR="00031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sz w:val="28"/>
          <w:szCs w:val="28"/>
        </w:rPr>
        <w:t xml:space="preserve">осуществляется в рамках действующих нормативно-правовых актов. Разработка дополнительных мер государственного регулирования для обеспечения реализации мероприятий </w:t>
      </w:r>
      <w:r w:rsidR="00F86216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</w:t>
      </w:r>
      <w:r w:rsidR="00031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96C2C" w:rsidP="00031B4F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E57A42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Прогноз сводных показателей государственных заданий на оказание государственных услуг (работ) государственными учреждениями Кабардино-</w:t>
      </w:r>
      <w:r w:rsidR="00031B4F">
        <w:rPr>
          <w:rFonts w:ascii="Times New Roman" w:hAnsi="Times New Roman" w:cs="Times New Roman"/>
          <w:color w:val="000000" w:themeColor="text1"/>
          <w:sz w:val="28"/>
          <w:szCs w:val="28"/>
        </w:rPr>
        <w:t>Балкарской Республики в рамках П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одпрограммы </w:t>
      </w:r>
    </w:p>
    <w:p w:rsidR="00E57A42" w:rsidRPr="00850F63" w:rsidRDefault="00E57A42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50F63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настоящей </w:t>
      </w:r>
      <w:r w:rsidR="00F86216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</w:t>
      </w:r>
      <w:r w:rsidR="00031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color w:val="000000"/>
          <w:sz w:val="28"/>
          <w:szCs w:val="28"/>
        </w:rPr>
        <w:t>государственные задания на оказание услуг (работ) государственным учреждениям Кабардино-Балкарской Республики не доводятся.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E57A42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участии муниципальных образований в реализации </w:t>
      </w:r>
      <w:r w:rsidR="00031B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одпрограммы </w:t>
      </w:r>
    </w:p>
    <w:p w:rsidR="00E57A42" w:rsidRPr="00850F63" w:rsidRDefault="00E57A42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96C2C" w:rsidP="00431E5A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F63">
        <w:rPr>
          <w:rFonts w:ascii="Times New Roman" w:hAnsi="Times New Roman" w:cs="Times New Roman"/>
          <w:color w:val="000000"/>
          <w:sz w:val="28"/>
          <w:szCs w:val="28"/>
        </w:rPr>
        <w:t>Муниципальные образования Кабардино-Балкарской Республики в разработк</w:t>
      </w:r>
      <w:r w:rsidR="00031B4F">
        <w:rPr>
          <w:rFonts w:ascii="Times New Roman" w:hAnsi="Times New Roman" w:cs="Times New Roman"/>
          <w:color w:val="000000"/>
          <w:sz w:val="28"/>
          <w:szCs w:val="28"/>
        </w:rPr>
        <w:t>е и (или) реализации настоящей П</w:t>
      </w:r>
      <w:r w:rsidRPr="00850F63">
        <w:rPr>
          <w:rFonts w:ascii="Times New Roman" w:hAnsi="Times New Roman" w:cs="Times New Roman"/>
          <w:color w:val="000000"/>
          <w:sz w:val="28"/>
          <w:szCs w:val="28"/>
        </w:rPr>
        <w:t>одпрограммы в качестве ответственных исполнителей не участвуют.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E57A42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8. С</w:t>
      </w:r>
      <w:r w:rsidR="00F96C2C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об участии акционерных обществ с государственным участием, общественных, научных и иных организаций, а также государственных внебюджетных фондов, Кабардино-Балкарского территориального фонда обязательного медицинского стр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ахования в реализации </w:t>
      </w:r>
      <w:r w:rsidR="00031B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</w:t>
      </w:r>
    </w:p>
    <w:p w:rsidR="00E57A42" w:rsidRPr="00850F63" w:rsidRDefault="00E57A42" w:rsidP="00431E5A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F63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настоящей </w:t>
      </w:r>
      <w:r w:rsidR="00F86216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="0003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color w:val="000000"/>
          <w:sz w:val="28"/>
          <w:szCs w:val="28"/>
        </w:rPr>
        <w:t xml:space="preserve">участие акционерных обществ с государственным участием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общественных, научных и иных организаций, а также государственных внебюджетных фондов, Кабардино-Балкарского территориального фонда обязательного медицинского страхования в качестве основных </w:t>
      </w:r>
      <w:proofErr w:type="spellStart"/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реализаторов</w:t>
      </w:r>
      <w:proofErr w:type="spellEnd"/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не требуется</w:t>
      </w:r>
      <w:r w:rsidRPr="00850F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</w:t>
      </w:r>
      <w:r w:rsidR="00E57A42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Ресурсное обеспечение </w:t>
      </w:r>
      <w:r w:rsidR="00031B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одпрограммы 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A42" w:rsidRPr="00850F63" w:rsidRDefault="00E57A42" w:rsidP="00431E5A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0F63">
        <w:rPr>
          <w:rFonts w:ascii="Times New Roman" w:hAnsi="Times New Roman"/>
          <w:sz w:val="28"/>
          <w:szCs w:val="28"/>
        </w:rPr>
        <w:t xml:space="preserve">Объем финансового обеспечения реализации </w:t>
      </w:r>
      <w:r w:rsidR="00031B4F">
        <w:rPr>
          <w:rFonts w:ascii="Times New Roman" w:hAnsi="Times New Roman"/>
          <w:sz w:val="28"/>
          <w:szCs w:val="28"/>
        </w:rPr>
        <w:t>П</w:t>
      </w:r>
      <w:r w:rsidRPr="00850F63">
        <w:rPr>
          <w:rFonts w:ascii="Times New Roman" w:hAnsi="Times New Roman"/>
          <w:sz w:val="28"/>
          <w:szCs w:val="28"/>
        </w:rPr>
        <w:t xml:space="preserve">одпрограммы составляет </w:t>
      </w:r>
      <w:r w:rsidR="00567F9D">
        <w:rPr>
          <w:rFonts w:ascii="Times New Roman" w:hAnsi="Times New Roman"/>
          <w:sz w:val="28"/>
          <w:szCs w:val="28"/>
        </w:rPr>
        <w:t xml:space="preserve">62274,37 тыс. </w:t>
      </w:r>
      <w:r w:rsidRPr="00850F63">
        <w:rPr>
          <w:rFonts w:ascii="Times New Roman" w:hAnsi="Times New Roman"/>
          <w:sz w:val="28"/>
          <w:szCs w:val="28"/>
        </w:rPr>
        <w:t>рублей из всех источников финансирования:</w:t>
      </w:r>
    </w:p>
    <w:p w:rsidR="00567F9D" w:rsidRPr="0010485B" w:rsidRDefault="00567F9D" w:rsidP="00567F9D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85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485B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567,17 </w:t>
      </w:r>
      <w:r w:rsidRPr="0010485B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A42" w:rsidRPr="0010485B" w:rsidRDefault="00E57A4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85B">
        <w:rPr>
          <w:rFonts w:ascii="Times New Roman" w:hAnsi="Times New Roman" w:cs="Times New Roman"/>
          <w:sz w:val="28"/>
          <w:szCs w:val="28"/>
        </w:rPr>
        <w:t xml:space="preserve">в 2014 году – </w:t>
      </w:r>
      <w:r w:rsidR="0010485B" w:rsidRPr="0010485B">
        <w:rPr>
          <w:rFonts w:ascii="Times New Roman" w:hAnsi="Times New Roman" w:cs="Times New Roman"/>
          <w:sz w:val="28"/>
          <w:szCs w:val="28"/>
        </w:rPr>
        <w:t>0,00</w:t>
      </w:r>
      <w:r w:rsidRPr="001048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A42" w:rsidRPr="0010485B" w:rsidRDefault="00E57A4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85B">
        <w:rPr>
          <w:rFonts w:ascii="Times New Roman" w:hAnsi="Times New Roman" w:cs="Times New Roman"/>
          <w:sz w:val="28"/>
          <w:szCs w:val="28"/>
        </w:rPr>
        <w:t xml:space="preserve">в 2015 году – </w:t>
      </w:r>
      <w:r w:rsidR="0010485B" w:rsidRPr="0010485B">
        <w:rPr>
          <w:rFonts w:ascii="Times New Roman" w:hAnsi="Times New Roman" w:cs="Times New Roman"/>
          <w:sz w:val="28"/>
          <w:szCs w:val="28"/>
        </w:rPr>
        <w:t>0,00</w:t>
      </w:r>
      <w:r w:rsidRPr="001048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A42" w:rsidRPr="00850F63" w:rsidRDefault="00E57A4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85B">
        <w:rPr>
          <w:rFonts w:ascii="Times New Roman" w:hAnsi="Times New Roman" w:cs="Times New Roman"/>
          <w:sz w:val="28"/>
          <w:szCs w:val="28"/>
        </w:rPr>
        <w:t>в 2016 году – 11603,20 тыс. рублей;</w:t>
      </w:r>
    </w:p>
    <w:p w:rsidR="00E57A42" w:rsidRPr="00850F63" w:rsidRDefault="00E57A4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>в 2017 году – 12346,00 тыс. рублей;</w:t>
      </w:r>
    </w:p>
    <w:p w:rsidR="00E57A42" w:rsidRPr="00850F63" w:rsidRDefault="00E57A4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>в 2018 году – 12408,00 тыс. рублей;</w:t>
      </w:r>
    </w:p>
    <w:p w:rsidR="00E57A42" w:rsidRPr="00850F63" w:rsidRDefault="00E57A4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>в 2019 году – 12520,00 тыс. рублей;</w:t>
      </w:r>
    </w:p>
    <w:p w:rsidR="00E57A42" w:rsidRPr="00850F63" w:rsidRDefault="00E57A4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>в 20</w:t>
      </w:r>
      <w:r w:rsidR="00B31F61">
        <w:rPr>
          <w:rFonts w:ascii="Times New Roman" w:hAnsi="Times New Roman" w:cs="Times New Roman"/>
          <w:sz w:val="28"/>
          <w:szCs w:val="28"/>
        </w:rPr>
        <w:t>20 году – 12830,00 тыс. рублей.</w:t>
      </w:r>
    </w:p>
    <w:p w:rsidR="00E57A42" w:rsidRPr="00850F63" w:rsidRDefault="00E57A4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7A42" w:rsidRPr="00684AB4" w:rsidRDefault="00E57A4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684AB4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 w:rsidR="00031B4F" w:rsidRPr="00684AB4">
        <w:rPr>
          <w:rFonts w:ascii="Times New Roman" w:hAnsi="Times New Roman" w:cs="Times New Roman"/>
          <w:sz w:val="28"/>
          <w:szCs w:val="28"/>
        </w:rPr>
        <w:t>Под</w:t>
      </w:r>
      <w:r w:rsidR="00823A59" w:rsidRPr="00684AB4">
        <w:rPr>
          <w:rFonts w:ascii="Times New Roman" w:hAnsi="Times New Roman" w:cs="Times New Roman"/>
          <w:sz w:val="28"/>
          <w:szCs w:val="28"/>
        </w:rPr>
        <w:t>программы</w:t>
      </w:r>
      <w:r w:rsidRPr="00684AB4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684AB4">
        <w:rPr>
          <w:rFonts w:ascii="Times New Roman" w:hAnsi="Times New Roman"/>
          <w:sz w:val="28"/>
          <w:szCs w:val="28"/>
        </w:rPr>
        <w:t xml:space="preserve">средств республиканского бюджета Кабардино-Балкарской Республики (в текущих ценах) составит </w:t>
      </w:r>
      <w:r w:rsidR="00567F9D" w:rsidRPr="00684AB4">
        <w:rPr>
          <w:rFonts w:ascii="Times New Roman" w:hAnsi="Times New Roman"/>
          <w:sz w:val="28"/>
          <w:szCs w:val="28"/>
        </w:rPr>
        <w:t>59984,37</w:t>
      </w:r>
      <w:r w:rsidRPr="00684AB4">
        <w:rPr>
          <w:rFonts w:ascii="Times New Roman" w:hAnsi="Times New Roman"/>
          <w:sz w:val="28"/>
          <w:szCs w:val="28"/>
        </w:rPr>
        <w:t xml:space="preserve"> тыс. руб., </w:t>
      </w:r>
      <w:r w:rsidR="005E31E7" w:rsidRPr="00684AB4">
        <w:rPr>
          <w:rFonts w:ascii="Times New Roman" w:hAnsi="Times New Roman"/>
          <w:sz w:val="28"/>
          <w:szCs w:val="28"/>
        </w:rPr>
        <w:t xml:space="preserve">       </w:t>
      </w:r>
      <w:r w:rsidRPr="00684AB4">
        <w:rPr>
          <w:rFonts w:ascii="Times New Roman" w:hAnsi="Times New Roman"/>
          <w:sz w:val="28"/>
          <w:szCs w:val="28"/>
        </w:rPr>
        <w:t>(</w:t>
      </w:r>
      <w:r w:rsidR="00567F9D" w:rsidRPr="00684AB4">
        <w:rPr>
          <w:rFonts w:ascii="Times New Roman" w:hAnsi="Times New Roman" w:cs="Times New Roman"/>
          <w:sz w:val="28"/>
          <w:szCs w:val="28"/>
        </w:rPr>
        <w:t xml:space="preserve">в 2013 году – 567,17 тыс. рублей; </w:t>
      </w:r>
      <w:r w:rsidRPr="00684AB4">
        <w:rPr>
          <w:rFonts w:ascii="Times New Roman" w:hAnsi="Times New Roman" w:cs="Times New Roman"/>
          <w:sz w:val="28"/>
          <w:szCs w:val="28"/>
        </w:rPr>
        <w:t xml:space="preserve">в 2014 году – </w:t>
      </w:r>
      <w:r w:rsidR="0010485B" w:rsidRPr="00684AB4">
        <w:rPr>
          <w:rFonts w:ascii="Times New Roman" w:hAnsi="Times New Roman" w:cs="Times New Roman"/>
          <w:sz w:val="28"/>
          <w:szCs w:val="28"/>
        </w:rPr>
        <w:t>0,00</w:t>
      </w:r>
      <w:r w:rsidRPr="00684AB4">
        <w:rPr>
          <w:rFonts w:ascii="Times New Roman" w:hAnsi="Times New Roman" w:cs="Times New Roman"/>
          <w:sz w:val="28"/>
          <w:szCs w:val="28"/>
        </w:rPr>
        <w:t xml:space="preserve"> тыс. рублей; в 2015 году – </w:t>
      </w:r>
      <w:r w:rsidR="0010485B" w:rsidRPr="00684AB4">
        <w:rPr>
          <w:rFonts w:ascii="Times New Roman" w:hAnsi="Times New Roman" w:cs="Times New Roman"/>
          <w:sz w:val="28"/>
          <w:szCs w:val="28"/>
        </w:rPr>
        <w:t>0</w:t>
      </w:r>
      <w:r w:rsidRPr="00684AB4">
        <w:rPr>
          <w:rFonts w:ascii="Times New Roman" w:hAnsi="Times New Roman" w:cs="Times New Roman"/>
          <w:sz w:val="28"/>
          <w:szCs w:val="28"/>
        </w:rPr>
        <w:t>,00 тыс. рублей; в 2016 году – 11200,20 тыс. рублей; в 2017 году – 11905,00тыс. рублей; в 2018 году – 11926,00 тыс. рублей; в 2019 году – 12038,00 тыс. рублей; в 2</w:t>
      </w:r>
      <w:r w:rsidR="00A06A89" w:rsidRPr="00684AB4">
        <w:rPr>
          <w:rFonts w:ascii="Times New Roman" w:hAnsi="Times New Roman" w:cs="Times New Roman"/>
          <w:sz w:val="28"/>
          <w:szCs w:val="28"/>
        </w:rPr>
        <w:t>020 году – 12348,00 тыс. рублей</w:t>
      </w:r>
      <w:r w:rsidRPr="00684AB4">
        <w:rPr>
          <w:rFonts w:ascii="Times New Roman" w:hAnsi="Times New Roman" w:cs="Times New Roman"/>
          <w:sz w:val="28"/>
          <w:szCs w:val="28"/>
        </w:rPr>
        <w:t>),</w:t>
      </w:r>
      <w:r w:rsidRPr="00684AB4">
        <w:rPr>
          <w:rFonts w:ascii="Times New Roman" w:hAnsi="Times New Roman"/>
          <w:sz w:val="28"/>
          <w:szCs w:val="28"/>
        </w:rPr>
        <w:t xml:space="preserve"> в том числе по главным распорядителям средств республиканского бюджета Кабардино-Балкарской Республики:</w:t>
      </w:r>
    </w:p>
    <w:p w:rsidR="00E57A42" w:rsidRPr="00684AB4" w:rsidRDefault="00E57A42" w:rsidP="001307A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AB4">
        <w:rPr>
          <w:rFonts w:ascii="Times New Roman" w:hAnsi="Times New Roman"/>
          <w:sz w:val="28"/>
          <w:szCs w:val="28"/>
        </w:rPr>
        <w:t xml:space="preserve">Министерство образования и науки Кабардино-Балкарской Республики – </w:t>
      </w:r>
      <w:r w:rsidR="00567F9D" w:rsidRPr="00684AB4">
        <w:rPr>
          <w:rFonts w:ascii="Times New Roman" w:hAnsi="Times New Roman"/>
          <w:sz w:val="28"/>
          <w:szCs w:val="28"/>
        </w:rPr>
        <w:t>29856,14</w:t>
      </w:r>
      <w:r w:rsidRPr="00684AB4">
        <w:rPr>
          <w:rFonts w:ascii="Times New Roman" w:hAnsi="Times New Roman"/>
          <w:sz w:val="28"/>
          <w:szCs w:val="28"/>
        </w:rPr>
        <w:t xml:space="preserve"> тыс. рублей;</w:t>
      </w:r>
    </w:p>
    <w:p w:rsidR="00E57A42" w:rsidRPr="00684AB4" w:rsidRDefault="00E57A42" w:rsidP="001307A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AB4">
        <w:rPr>
          <w:rFonts w:ascii="Times New Roman" w:hAnsi="Times New Roman"/>
          <w:sz w:val="28"/>
          <w:szCs w:val="28"/>
        </w:rPr>
        <w:t xml:space="preserve">Министерство по средствам массовой информации, общественным и религиозным организациям Кабардино-Балкарской Республики – </w:t>
      </w:r>
      <w:r w:rsidR="009E3DAF" w:rsidRPr="00684AB4">
        <w:rPr>
          <w:rFonts w:ascii="Times New Roman" w:hAnsi="Times New Roman"/>
          <w:sz w:val="28"/>
          <w:szCs w:val="28"/>
        </w:rPr>
        <w:t>26020,56</w:t>
      </w:r>
      <w:r w:rsidRPr="00684AB4">
        <w:rPr>
          <w:rFonts w:ascii="Times New Roman" w:hAnsi="Times New Roman"/>
          <w:sz w:val="28"/>
          <w:szCs w:val="28"/>
        </w:rPr>
        <w:t xml:space="preserve"> тыс. рублей;</w:t>
      </w:r>
    </w:p>
    <w:p w:rsidR="00E57A42" w:rsidRPr="00684AB4" w:rsidRDefault="00E57A42" w:rsidP="001307A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AB4">
        <w:rPr>
          <w:rFonts w:ascii="Times New Roman" w:hAnsi="Times New Roman"/>
          <w:sz w:val="28"/>
          <w:szCs w:val="28"/>
        </w:rPr>
        <w:t xml:space="preserve">Министерство спорта и туризма Кабардино-Балкарской Республики – </w:t>
      </w:r>
      <w:r w:rsidR="0010485B" w:rsidRPr="00684AB4">
        <w:rPr>
          <w:rFonts w:ascii="Times New Roman" w:hAnsi="Times New Roman"/>
          <w:sz w:val="28"/>
          <w:szCs w:val="28"/>
        </w:rPr>
        <w:t>475,86</w:t>
      </w:r>
      <w:r w:rsidRPr="00684AB4">
        <w:rPr>
          <w:rFonts w:ascii="Times New Roman" w:hAnsi="Times New Roman"/>
          <w:sz w:val="28"/>
          <w:szCs w:val="28"/>
        </w:rPr>
        <w:t xml:space="preserve"> тыс. рублей;</w:t>
      </w:r>
    </w:p>
    <w:p w:rsidR="00E57A42" w:rsidRPr="00684AB4" w:rsidRDefault="00E57A42" w:rsidP="001307A9">
      <w:pPr>
        <w:pStyle w:val="ConsPlusNormal"/>
        <w:widowControl/>
        <w:numPr>
          <w:ilvl w:val="0"/>
          <w:numId w:val="5"/>
        </w:numPr>
        <w:spacing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B4">
        <w:rPr>
          <w:rFonts w:ascii="Times New Roman" w:hAnsi="Times New Roman" w:cs="Times New Roman"/>
          <w:sz w:val="28"/>
          <w:szCs w:val="28"/>
        </w:rPr>
        <w:t xml:space="preserve">Министерство культуры Кабардино-Балкарской Республики – </w:t>
      </w:r>
      <w:r w:rsidR="0010485B" w:rsidRPr="00684AB4">
        <w:rPr>
          <w:rFonts w:ascii="Times New Roman" w:hAnsi="Times New Roman" w:cs="Times New Roman"/>
          <w:sz w:val="28"/>
          <w:szCs w:val="28"/>
        </w:rPr>
        <w:t>3631,81</w:t>
      </w:r>
      <w:r w:rsidRPr="00684AB4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57A42" w:rsidRDefault="00E57A4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5"/>
        <w:gridCol w:w="1315"/>
        <w:gridCol w:w="1315"/>
        <w:gridCol w:w="1315"/>
      </w:tblGrid>
      <w:tr w:rsidR="00E57A42" w:rsidRPr="00B34FAD" w:rsidTr="00431E5A">
        <w:trPr>
          <w:trHeight w:val="567"/>
        </w:trPr>
        <w:tc>
          <w:tcPr>
            <w:tcW w:w="5715" w:type="dxa"/>
            <w:vMerge w:val="restart"/>
            <w:shd w:val="clear" w:color="auto" w:fill="FFFFFF"/>
            <w:vAlign w:val="center"/>
          </w:tcPr>
          <w:p w:rsidR="00E57A42" w:rsidRPr="00B34FAD" w:rsidRDefault="00E57A42" w:rsidP="00431E5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3945" w:type="dxa"/>
            <w:gridSpan w:val="3"/>
            <w:shd w:val="clear" w:color="auto" w:fill="FFFFFF"/>
            <w:vAlign w:val="center"/>
          </w:tcPr>
          <w:p w:rsidR="00E57A42" w:rsidRPr="00B34FAD" w:rsidRDefault="00E57A42" w:rsidP="00431E5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Расходы республиканского бюджета КБР, тыс. рублей</w:t>
            </w:r>
          </w:p>
        </w:tc>
      </w:tr>
      <w:tr w:rsidR="00E57A42" w:rsidRPr="00B34FAD" w:rsidTr="00431E5A">
        <w:trPr>
          <w:trHeight w:val="567"/>
        </w:trPr>
        <w:tc>
          <w:tcPr>
            <w:tcW w:w="5715" w:type="dxa"/>
            <w:vMerge/>
            <w:vAlign w:val="center"/>
          </w:tcPr>
          <w:p w:rsidR="00E57A42" w:rsidRPr="00B34FAD" w:rsidRDefault="00E57A42" w:rsidP="00431E5A">
            <w:pPr>
              <w:spacing w:after="0" w:line="2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E57A42" w:rsidRPr="00B34FAD" w:rsidRDefault="00E57A42" w:rsidP="00567F9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201</w:t>
            </w:r>
            <w:r w:rsidR="00567F9D" w:rsidRPr="00B34FA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B34FA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5" w:type="dxa"/>
            <w:vAlign w:val="center"/>
          </w:tcPr>
          <w:p w:rsidR="00E57A42" w:rsidRPr="00B34FAD" w:rsidRDefault="00E57A42" w:rsidP="00567F9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201</w:t>
            </w:r>
            <w:r w:rsidR="00567F9D" w:rsidRPr="00B34FA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B34FA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5" w:type="dxa"/>
            <w:vAlign w:val="center"/>
          </w:tcPr>
          <w:p w:rsidR="00E57A42" w:rsidRPr="00B34FAD" w:rsidRDefault="00E57A42" w:rsidP="00567F9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201</w:t>
            </w:r>
            <w:r w:rsidR="00567F9D" w:rsidRPr="00B34FA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B34FA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67F9D" w:rsidRPr="00B34FAD" w:rsidTr="00431E5A">
        <w:trPr>
          <w:trHeight w:val="567"/>
        </w:trPr>
        <w:tc>
          <w:tcPr>
            <w:tcW w:w="5715" w:type="dxa"/>
            <w:shd w:val="clear" w:color="auto" w:fill="FFFFFF"/>
            <w:vAlign w:val="center"/>
          </w:tcPr>
          <w:p w:rsidR="00567F9D" w:rsidRPr="00B34FAD" w:rsidRDefault="007276BB" w:rsidP="00431E5A">
            <w:pPr>
              <w:spacing w:after="0"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4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567F9D" w:rsidRPr="00B34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Патриотическое воспитание граждан в Кабардино-Балкарской Республике</w:t>
            </w:r>
            <w:r w:rsidRPr="00B34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567F9D" w:rsidRPr="00B34FAD" w:rsidRDefault="00567F9D" w:rsidP="0010485B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567,17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567F9D" w:rsidRPr="00B34FAD" w:rsidRDefault="00567F9D" w:rsidP="00431E5A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567F9D" w:rsidRPr="00B34FAD" w:rsidRDefault="00567F9D" w:rsidP="00413066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</w:t>
            </w:r>
          </w:p>
        </w:tc>
      </w:tr>
      <w:tr w:rsidR="00567F9D" w:rsidRPr="00B34FAD" w:rsidTr="00567F9D">
        <w:trPr>
          <w:trHeight w:val="567"/>
        </w:trPr>
        <w:tc>
          <w:tcPr>
            <w:tcW w:w="5715" w:type="dxa"/>
            <w:shd w:val="clear" w:color="auto" w:fill="FFFFFF"/>
            <w:vAlign w:val="center"/>
          </w:tcPr>
          <w:p w:rsidR="00567F9D" w:rsidRPr="00B34FAD" w:rsidRDefault="00567F9D" w:rsidP="00431E5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Межведомственная координация патриотического  воспитания граждан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567F9D" w:rsidRPr="00B34FAD" w:rsidRDefault="00567F9D" w:rsidP="00567F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567F9D" w:rsidRPr="00B34FAD" w:rsidRDefault="00567F9D" w:rsidP="00A06A89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567F9D" w:rsidRPr="00B34FAD" w:rsidRDefault="00567F9D" w:rsidP="00413066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67F9D" w:rsidRPr="00B34FAD" w:rsidTr="00567F9D">
        <w:trPr>
          <w:trHeight w:val="567"/>
        </w:trPr>
        <w:tc>
          <w:tcPr>
            <w:tcW w:w="5715" w:type="dxa"/>
            <w:shd w:val="clear" w:color="auto" w:fill="FFFFFF"/>
            <w:vAlign w:val="center"/>
          </w:tcPr>
          <w:p w:rsidR="00567F9D" w:rsidRPr="00B34FAD" w:rsidRDefault="00567F9D" w:rsidP="00431E5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 граждан, повышение  престижа военной службы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567F9D" w:rsidRPr="00B34FAD" w:rsidRDefault="00567F9D" w:rsidP="00567F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567.17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567F9D" w:rsidRPr="00B34FAD" w:rsidRDefault="00567F9D" w:rsidP="00A06A89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567F9D" w:rsidRPr="00B34FAD" w:rsidRDefault="00567F9D" w:rsidP="00413066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67F9D" w:rsidRPr="00B34FAD" w:rsidTr="00567F9D">
        <w:trPr>
          <w:trHeight w:val="567"/>
        </w:trPr>
        <w:tc>
          <w:tcPr>
            <w:tcW w:w="5715" w:type="dxa"/>
            <w:shd w:val="clear" w:color="auto" w:fill="FFFFFF"/>
            <w:vAlign w:val="center"/>
          </w:tcPr>
          <w:p w:rsidR="00567F9D" w:rsidRPr="00B34FAD" w:rsidRDefault="00567F9D" w:rsidP="00431E5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Допризывная подготовка молодежи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567F9D" w:rsidRPr="00B34FAD" w:rsidRDefault="00567F9D" w:rsidP="00567F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567F9D" w:rsidRPr="00B34FAD" w:rsidRDefault="00567F9D" w:rsidP="00A06A89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567F9D" w:rsidRPr="00B34FAD" w:rsidRDefault="00567F9D" w:rsidP="00413066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67F9D" w:rsidRPr="00B34FAD" w:rsidTr="00567F9D">
        <w:trPr>
          <w:trHeight w:val="567"/>
        </w:trPr>
        <w:tc>
          <w:tcPr>
            <w:tcW w:w="5715" w:type="dxa"/>
            <w:shd w:val="clear" w:color="auto" w:fill="FFFFFF"/>
            <w:vAlign w:val="center"/>
          </w:tcPr>
          <w:p w:rsidR="00567F9D" w:rsidRPr="00B34FAD" w:rsidRDefault="00567F9D" w:rsidP="00431E5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состоянием здоровья и качеством  подготовки допризывной молодежи к службе в     Вооруженных Силах Российской Федерации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567F9D" w:rsidRPr="00B34FAD" w:rsidRDefault="00567F9D" w:rsidP="00567F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567F9D" w:rsidRPr="00B34FAD" w:rsidRDefault="00567F9D" w:rsidP="00A06A89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567F9D" w:rsidRPr="00B34FAD" w:rsidRDefault="00567F9D" w:rsidP="00413066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67F9D" w:rsidRPr="00B34FAD" w:rsidTr="00567F9D">
        <w:trPr>
          <w:trHeight w:val="567"/>
        </w:trPr>
        <w:tc>
          <w:tcPr>
            <w:tcW w:w="5715" w:type="dxa"/>
            <w:shd w:val="clear" w:color="auto" w:fill="FFFFFF"/>
            <w:vAlign w:val="center"/>
          </w:tcPr>
          <w:p w:rsidR="00567F9D" w:rsidRPr="00B34FAD" w:rsidRDefault="00567F9D" w:rsidP="00431E5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Внедрение современных методик, подготовка и переподготовка специалистов по патриотическому воспитанию граждан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567F9D" w:rsidRPr="00B34FAD" w:rsidRDefault="00567F9D" w:rsidP="00567F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567F9D" w:rsidRPr="00B34FAD" w:rsidRDefault="00567F9D" w:rsidP="00A06A89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567F9D" w:rsidRPr="00B34FAD" w:rsidRDefault="00567F9D" w:rsidP="00413066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E57A42" w:rsidRPr="00850F63" w:rsidRDefault="00E57A42" w:rsidP="00431E5A">
      <w:pPr>
        <w:pStyle w:val="ConsPlusNormal"/>
        <w:spacing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57A42" w:rsidRPr="00850F63" w:rsidRDefault="00E57A42" w:rsidP="00431E5A">
      <w:pPr>
        <w:pStyle w:val="ConsPlusNormal"/>
        <w:spacing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В рамках данной </w:t>
      </w:r>
      <w:r w:rsidR="00F86216">
        <w:rPr>
          <w:rFonts w:ascii="Times New Roman" w:hAnsi="Times New Roman" w:cs="Times New Roman"/>
          <w:sz w:val="28"/>
          <w:szCs w:val="28"/>
        </w:rPr>
        <w:t>Подпрограммы</w:t>
      </w:r>
      <w:r w:rsidR="00031B4F">
        <w:rPr>
          <w:rFonts w:ascii="Times New Roman" w:hAnsi="Times New Roman" w:cs="Times New Roman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sz w:val="28"/>
          <w:szCs w:val="28"/>
        </w:rPr>
        <w:t>реализация республиканских целевых программ не предусмотрена.</w:t>
      </w:r>
    </w:p>
    <w:p w:rsidR="00E57A42" w:rsidRPr="00850F63" w:rsidRDefault="00E57A42" w:rsidP="00431E5A">
      <w:pPr>
        <w:pStyle w:val="ConsPlusNormal"/>
        <w:spacing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 w:rsidR="00F86216">
        <w:rPr>
          <w:rFonts w:ascii="Times New Roman" w:hAnsi="Times New Roman" w:cs="Times New Roman"/>
          <w:sz w:val="28"/>
          <w:szCs w:val="28"/>
        </w:rPr>
        <w:t>Подпрограммы</w:t>
      </w:r>
      <w:r w:rsidR="00031B4F">
        <w:rPr>
          <w:rFonts w:ascii="Times New Roman" w:hAnsi="Times New Roman" w:cs="Times New Roman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sz w:val="28"/>
          <w:szCs w:val="28"/>
        </w:rPr>
        <w:t xml:space="preserve">расходы на содержание центрального аппарата Министерства </w:t>
      </w:r>
      <w:r w:rsidR="00CE5020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Pr="00850F63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не предусматривается.</w:t>
      </w:r>
    </w:p>
    <w:p w:rsidR="00E57A42" w:rsidRPr="00850F63" w:rsidRDefault="00E57A42" w:rsidP="00431E5A">
      <w:pPr>
        <w:pStyle w:val="ConsPlusNormal"/>
        <w:spacing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Выделение субсидий и субвенций из республиканского бюджета Кабардино-Балкарской Республики бюджетам муниципальных образований </w:t>
      </w:r>
      <w:bookmarkStart w:id="3" w:name="_GoBack"/>
      <w:r w:rsidRPr="00850F63">
        <w:rPr>
          <w:rFonts w:ascii="Times New Roman" w:hAnsi="Times New Roman" w:cs="Times New Roman"/>
          <w:sz w:val="28"/>
          <w:szCs w:val="28"/>
        </w:rPr>
        <w:t xml:space="preserve">в целях реализации настоящей </w:t>
      </w:r>
      <w:r w:rsidR="00F86216">
        <w:rPr>
          <w:rFonts w:ascii="Times New Roman" w:hAnsi="Times New Roman" w:cs="Times New Roman"/>
          <w:sz w:val="28"/>
          <w:szCs w:val="28"/>
        </w:rPr>
        <w:t>Подпрограммы</w:t>
      </w:r>
      <w:r w:rsidR="00031B4F">
        <w:rPr>
          <w:rFonts w:ascii="Times New Roman" w:hAnsi="Times New Roman" w:cs="Times New Roman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sz w:val="28"/>
          <w:szCs w:val="28"/>
        </w:rPr>
        <w:t>не требуется.</w:t>
      </w:r>
    </w:p>
    <w:bookmarkEnd w:id="3"/>
    <w:p w:rsidR="00E57A42" w:rsidRPr="00850F63" w:rsidRDefault="00E57A42" w:rsidP="00431E5A">
      <w:pPr>
        <w:pStyle w:val="ConsPlusNormal"/>
        <w:spacing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Сведения о ресурсном обеспечении реализации </w:t>
      </w:r>
      <w:r w:rsidR="00823A59">
        <w:rPr>
          <w:rFonts w:ascii="Times New Roman" w:hAnsi="Times New Roman" w:cs="Times New Roman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Кабардино-Балкарской Республики приводятся по форме 5 приложения 1.</w:t>
      </w:r>
    </w:p>
    <w:p w:rsidR="00E57A42" w:rsidRPr="00850F63" w:rsidRDefault="00E57A42" w:rsidP="00431E5A">
      <w:pPr>
        <w:pStyle w:val="ConsPlusNormal"/>
        <w:spacing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Сведения о прогнозной (справочной) оценке ресурсного обеспечения реализации </w:t>
      </w:r>
      <w:r w:rsidR="00031B4F">
        <w:rPr>
          <w:rFonts w:ascii="Times New Roman" w:hAnsi="Times New Roman" w:cs="Times New Roman"/>
          <w:sz w:val="28"/>
          <w:szCs w:val="28"/>
        </w:rPr>
        <w:t>Подпрограммы</w:t>
      </w:r>
      <w:r w:rsidRPr="00850F63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финансирования приведены по годам реализации программы по форме 6 приложения 1.</w:t>
      </w:r>
    </w:p>
    <w:p w:rsidR="00E57A42" w:rsidRPr="00850F63" w:rsidRDefault="00E57A42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A42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E57A42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мер государственного регулирования и управления рисками реализации </w:t>
      </w:r>
      <w:r w:rsidR="00F17F9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17F93">
        <w:rPr>
          <w:rFonts w:ascii="Times New Roman" w:hAnsi="Times New Roman" w:cs="Times New Roman"/>
          <w:color w:val="000000"/>
          <w:sz w:val="28"/>
          <w:szCs w:val="28"/>
        </w:rPr>
        <w:t xml:space="preserve">одпрограммы </w:t>
      </w:r>
    </w:p>
    <w:p w:rsidR="00F17F93" w:rsidRPr="00850F63" w:rsidRDefault="00F17F93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96C2C" w:rsidP="00431E5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F86216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="00F17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sz w:val="28"/>
          <w:szCs w:val="28"/>
        </w:rPr>
        <w:t>могут быть выделены следующие риски ее реализации.</w:t>
      </w:r>
    </w:p>
    <w:p w:rsidR="00F96C2C" w:rsidRPr="00850F63" w:rsidRDefault="00F96C2C" w:rsidP="00431E5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Макроэкономические и финансовые риски реализации </w:t>
      </w:r>
      <w:r w:rsidR="00F86216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="00F17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sz w:val="28"/>
          <w:szCs w:val="28"/>
        </w:rPr>
        <w:t xml:space="preserve">связаны с возможными кризисными явлениями в мировой и российской экономике, колебаниями мировых и внутренних цен на сырьевые товары, которые могут привести к снижению объемов финансирования программных мероприятий из средств бюджета Кабардино-Балкарской Республики. Реализация данных рисков может привести к снижению эффективности реализации государственной политики патриотического воспитания граждан. </w:t>
      </w:r>
    </w:p>
    <w:p w:rsidR="00F96C2C" w:rsidRPr="00850F63" w:rsidRDefault="00F96C2C" w:rsidP="00431E5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Ограниченность возможностей республиканского бюджета в связи с </w:t>
      </w:r>
      <w:proofErr w:type="spellStart"/>
      <w:r w:rsidRPr="00850F63">
        <w:rPr>
          <w:rFonts w:ascii="Times New Roman" w:hAnsi="Times New Roman" w:cs="Times New Roman"/>
          <w:sz w:val="28"/>
          <w:szCs w:val="28"/>
        </w:rPr>
        <w:t>дотационностью</w:t>
      </w:r>
      <w:proofErr w:type="spellEnd"/>
      <w:r w:rsidRPr="00850F63">
        <w:rPr>
          <w:rFonts w:ascii="Times New Roman" w:hAnsi="Times New Roman" w:cs="Times New Roman"/>
          <w:sz w:val="28"/>
          <w:szCs w:val="28"/>
        </w:rPr>
        <w:t xml:space="preserve"> республики также может привести к снижению эффективности реализации </w:t>
      </w:r>
      <w:r w:rsidR="004B001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50F63">
        <w:rPr>
          <w:rFonts w:ascii="Times New Roman" w:hAnsi="Times New Roman" w:cs="Times New Roman"/>
          <w:color w:val="000000"/>
          <w:sz w:val="28"/>
          <w:szCs w:val="28"/>
        </w:rPr>
        <w:t>одпрограммы</w:t>
      </w:r>
      <w:r w:rsidR="004B00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6C2C" w:rsidRPr="00850F63" w:rsidRDefault="00F96C2C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2C" w:rsidRPr="00850F63" w:rsidRDefault="00F96C2C" w:rsidP="00F17F9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E57A42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Оц</w:t>
      </w:r>
      <w:r w:rsidR="00F17F93">
        <w:rPr>
          <w:rFonts w:ascii="Times New Roman" w:hAnsi="Times New Roman" w:cs="Times New Roman"/>
          <w:color w:val="000000" w:themeColor="text1"/>
          <w:sz w:val="28"/>
          <w:szCs w:val="28"/>
        </w:rPr>
        <w:t>енка планируемой эффективности П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одпрограммы </w:t>
      </w:r>
    </w:p>
    <w:p w:rsidR="00665941" w:rsidRPr="00850F63" w:rsidRDefault="00665941" w:rsidP="00431E5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941" w:rsidRPr="00F17F93" w:rsidRDefault="00665941" w:rsidP="00431E5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F17F93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F86216" w:rsidRPr="00F17F93">
        <w:rPr>
          <w:rFonts w:ascii="Times New Roman" w:hAnsi="Times New Roman" w:cs="Times New Roman"/>
          <w:sz w:val="28"/>
          <w:szCs w:val="28"/>
        </w:rPr>
        <w:t>Подпрограммы</w:t>
      </w:r>
      <w:r w:rsidR="00F17F93" w:rsidRPr="00F17F93">
        <w:rPr>
          <w:rFonts w:ascii="Times New Roman" w:hAnsi="Times New Roman" w:cs="Times New Roman"/>
          <w:sz w:val="28"/>
          <w:szCs w:val="28"/>
        </w:rPr>
        <w:t xml:space="preserve"> </w:t>
      </w:r>
      <w:r w:rsidRPr="00F17F93">
        <w:rPr>
          <w:rFonts w:ascii="Times New Roman" w:hAnsi="Times New Roman" w:cs="Times New Roman"/>
          <w:sz w:val="28"/>
          <w:szCs w:val="28"/>
        </w:rPr>
        <w:t>будет способствовать сбалансированному социально-экономическому развитию Кабардино-Балкарской Республики.</w:t>
      </w:r>
    </w:p>
    <w:p w:rsidR="00665941" w:rsidRPr="00850F63" w:rsidRDefault="00665941" w:rsidP="00431E5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93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F86216" w:rsidRPr="00F17F93">
        <w:rPr>
          <w:rFonts w:ascii="Times New Roman" w:hAnsi="Times New Roman" w:cs="Times New Roman"/>
          <w:sz w:val="28"/>
          <w:szCs w:val="28"/>
        </w:rPr>
        <w:t>Подпрограммы</w:t>
      </w:r>
      <w:r w:rsidR="00F17F93" w:rsidRPr="00F17F93">
        <w:rPr>
          <w:rFonts w:ascii="Times New Roman" w:hAnsi="Times New Roman" w:cs="Times New Roman"/>
          <w:sz w:val="28"/>
          <w:szCs w:val="28"/>
        </w:rPr>
        <w:t xml:space="preserve"> </w:t>
      </w:r>
      <w:r w:rsidRPr="00F17F93">
        <w:rPr>
          <w:rFonts w:ascii="Times New Roman" w:hAnsi="Times New Roman" w:cs="Times New Roman"/>
          <w:sz w:val="28"/>
          <w:szCs w:val="28"/>
        </w:rPr>
        <w:t xml:space="preserve">будет осуществляться на основе системы целевых показателей </w:t>
      </w:r>
      <w:r w:rsidR="00A06A89" w:rsidRPr="00F17F93">
        <w:rPr>
          <w:rFonts w:ascii="Times New Roman" w:hAnsi="Times New Roman" w:cs="Times New Roman"/>
          <w:sz w:val="28"/>
          <w:szCs w:val="28"/>
        </w:rPr>
        <w:t>и индикаторов приведенных ниже.</w:t>
      </w:r>
    </w:p>
    <w:p w:rsidR="00A06A89" w:rsidRPr="00850F63" w:rsidRDefault="00A06A89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2682"/>
        <w:gridCol w:w="1354"/>
        <w:gridCol w:w="694"/>
        <w:gridCol w:w="696"/>
        <w:gridCol w:w="696"/>
        <w:gridCol w:w="694"/>
        <w:gridCol w:w="696"/>
        <w:gridCol w:w="696"/>
        <w:gridCol w:w="694"/>
      </w:tblGrid>
      <w:tr w:rsidR="00E37ED8" w:rsidRPr="00CE5020" w:rsidTr="00E37ED8">
        <w:trPr>
          <w:trHeight w:val="630"/>
        </w:trPr>
        <w:tc>
          <w:tcPr>
            <w:tcW w:w="293" w:type="pct"/>
            <w:vMerge w:val="restart"/>
            <w:shd w:val="clear" w:color="auto" w:fill="auto"/>
            <w:vAlign w:val="center"/>
          </w:tcPr>
          <w:p w:rsidR="00E37ED8" w:rsidRPr="00CE5020" w:rsidRDefault="00E37ED8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E37ED8" w:rsidRPr="00CE5020" w:rsidRDefault="00E37ED8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8" w:type="pct"/>
            <w:vMerge w:val="restart"/>
            <w:shd w:val="clear" w:color="auto" w:fill="auto"/>
            <w:vAlign w:val="center"/>
          </w:tcPr>
          <w:p w:rsidR="00E37ED8" w:rsidRPr="00CE5020" w:rsidRDefault="00E37ED8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E37ED8" w:rsidRPr="00CE5020" w:rsidRDefault="00E37ED8" w:rsidP="009A14B6">
            <w:pPr>
              <w:spacing w:after="0" w:line="20" w:lineRule="atLeast"/>
              <w:ind w:lef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3" w:type="pct"/>
            <w:gridSpan w:val="7"/>
            <w:shd w:val="clear" w:color="auto" w:fill="auto"/>
            <w:vAlign w:val="center"/>
          </w:tcPr>
          <w:p w:rsidR="00E37ED8" w:rsidRPr="00CE5020" w:rsidRDefault="00E37ED8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</w:tr>
      <w:tr w:rsidR="00E37ED8" w:rsidRPr="00CE5020" w:rsidTr="00E442E8">
        <w:trPr>
          <w:trHeight w:val="630"/>
        </w:trPr>
        <w:tc>
          <w:tcPr>
            <w:tcW w:w="293" w:type="pct"/>
            <w:vMerge/>
            <w:shd w:val="clear" w:color="auto" w:fill="auto"/>
            <w:vAlign w:val="center"/>
          </w:tcPr>
          <w:p w:rsidR="00E37ED8" w:rsidRPr="00CE5020" w:rsidRDefault="00E37ED8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vMerge/>
            <w:shd w:val="clear" w:color="auto" w:fill="auto"/>
            <w:vAlign w:val="center"/>
          </w:tcPr>
          <w:p w:rsidR="00E37ED8" w:rsidRPr="00CE5020" w:rsidRDefault="00E37ED8" w:rsidP="00431E5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E37ED8" w:rsidRPr="00CE5020" w:rsidRDefault="00E37ED8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E37ED8" w:rsidRPr="00CE5020" w:rsidRDefault="00E37ED8" w:rsidP="009A14B6">
            <w:pPr>
              <w:spacing w:after="0" w:line="20" w:lineRule="atLeast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37ED8" w:rsidRPr="00CE5020" w:rsidRDefault="00E37ED8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37ED8" w:rsidRPr="00CE5020" w:rsidRDefault="00E37ED8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37ED8" w:rsidRPr="00CE5020" w:rsidRDefault="00E37ED8" w:rsidP="009A14B6">
            <w:pPr>
              <w:spacing w:after="0" w:line="20" w:lineRule="atLeast"/>
              <w:ind w:lef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37ED8" w:rsidRPr="00CE5020" w:rsidRDefault="00E37ED8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37ED8" w:rsidRPr="00CE5020" w:rsidRDefault="00E37ED8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37ED8" w:rsidRPr="00CE5020" w:rsidRDefault="00E37ED8" w:rsidP="009A14B6">
            <w:pPr>
              <w:spacing w:after="0" w:line="20" w:lineRule="atLeast"/>
              <w:ind w:lef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CE5020" w:rsidRPr="00CE5020" w:rsidTr="00E442E8">
        <w:trPr>
          <w:trHeight w:val="630"/>
        </w:trPr>
        <w:tc>
          <w:tcPr>
            <w:tcW w:w="293" w:type="pct"/>
            <w:shd w:val="clear" w:color="auto" w:fill="auto"/>
            <w:vAlign w:val="center"/>
            <w:hideMark/>
          </w:tcPr>
          <w:p w:rsidR="00CE5020" w:rsidRPr="00CE5020" w:rsidRDefault="00CE5020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CE5020" w:rsidRPr="00CE5020" w:rsidRDefault="009A14B6" w:rsidP="004B001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E5020"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бщий охват граждан мероприятиями </w:t>
            </w:r>
            <w:r w:rsidR="00F17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E5020" w:rsidRPr="00CE5020" w:rsidRDefault="00CE5020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</w:tr>
      <w:tr w:rsidR="00CE5020" w:rsidRPr="00CE5020" w:rsidTr="00E442E8">
        <w:trPr>
          <w:trHeight w:val="945"/>
        </w:trPr>
        <w:tc>
          <w:tcPr>
            <w:tcW w:w="293" w:type="pct"/>
            <w:shd w:val="clear" w:color="auto" w:fill="auto"/>
            <w:vAlign w:val="center"/>
            <w:hideMark/>
          </w:tcPr>
          <w:p w:rsidR="00CE5020" w:rsidRPr="00CE5020" w:rsidRDefault="00CE5020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CE5020" w:rsidRPr="00CE5020" w:rsidRDefault="009A14B6" w:rsidP="004B001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CE5020"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исло подготовленных специалистов по патриотическому воспитанию и допризывной подготовке 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E5020" w:rsidRPr="00CE5020" w:rsidRDefault="00CE5020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E5020" w:rsidRPr="00CE5020" w:rsidTr="00E442E8">
        <w:trPr>
          <w:trHeight w:val="630"/>
        </w:trPr>
        <w:tc>
          <w:tcPr>
            <w:tcW w:w="293" w:type="pct"/>
            <w:shd w:val="clear" w:color="auto" w:fill="auto"/>
            <w:vAlign w:val="center"/>
            <w:hideMark/>
          </w:tcPr>
          <w:p w:rsidR="00CE5020" w:rsidRPr="00CE5020" w:rsidRDefault="00CE5020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B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CE5020" w:rsidRPr="00CE5020" w:rsidRDefault="009A14B6" w:rsidP="004B001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CE5020"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исло участников военно-спортивных мероприятий 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E5020" w:rsidRPr="00CE5020" w:rsidRDefault="00CE5020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CE5020" w:rsidRPr="00CE5020" w:rsidTr="00E442E8">
        <w:trPr>
          <w:trHeight w:val="1575"/>
        </w:trPr>
        <w:tc>
          <w:tcPr>
            <w:tcW w:w="293" w:type="pct"/>
            <w:shd w:val="clear" w:color="auto" w:fill="auto"/>
            <w:vAlign w:val="center"/>
            <w:hideMark/>
          </w:tcPr>
          <w:p w:rsidR="00CE5020" w:rsidRPr="00CE5020" w:rsidRDefault="00CE5020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B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CE5020" w:rsidRPr="00CE5020" w:rsidRDefault="009A14B6" w:rsidP="004B001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E5020"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оля граждан, положительно оценивающих результаты проведения мероприятий по патриотическому воспитанию граждан в Кабардино-Балкарской Республике 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E5020" w:rsidRPr="00CE5020" w:rsidRDefault="00CE5020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CE5020" w:rsidRPr="00CE5020" w:rsidTr="00E442E8">
        <w:trPr>
          <w:trHeight w:val="1260"/>
        </w:trPr>
        <w:tc>
          <w:tcPr>
            <w:tcW w:w="293" w:type="pct"/>
            <w:shd w:val="clear" w:color="auto" w:fill="auto"/>
            <w:vAlign w:val="center"/>
            <w:hideMark/>
          </w:tcPr>
          <w:p w:rsidR="00CE5020" w:rsidRPr="00CE5020" w:rsidRDefault="00CE5020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B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CE5020" w:rsidRPr="00CE5020" w:rsidRDefault="009A14B6" w:rsidP="004B001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E5020"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действующих патриотических объединений, клубов, центров, в том числе детских и молодежных 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E5020" w:rsidRPr="00CE5020" w:rsidRDefault="00CE5020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CE5020" w:rsidRPr="00CE5020" w:rsidTr="00FC32DE">
        <w:trPr>
          <w:trHeight w:val="558"/>
        </w:trPr>
        <w:tc>
          <w:tcPr>
            <w:tcW w:w="293" w:type="pct"/>
            <w:shd w:val="clear" w:color="auto" w:fill="auto"/>
            <w:vAlign w:val="center"/>
            <w:hideMark/>
          </w:tcPr>
          <w:p w:rsidR="00CE5020" w:rsidRPr="00CE5020" w:rsidRDefault="00CE5020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B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CE5020" w:rsidRPr="00CE5020" w:rsidRDefault="009A14B6" w:rsidP="004B001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E5020"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историко-патриотических, героико-патриотических и военно-патриотических музеев 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E5020" w:rsidRPr="00CE5020" w:rsidRDefault="00CE5020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E5020" w:rsidRPr="00CE5020" w:rsidTr="00E442E8">
        <w:trPr>
          <w:trHeight w:val="630"/>
        </w:trPr>
        <w:tc>
          <w:tcPr>
            <w:tcW w:w="293" w:type="pct"/>
            <w:shd w:val="clear" w:color="auto" w:fill="auto"/>
            <w:vAlign w:val="center"/>
            <w:hideMark/>
          </w:tcPr>
          <w:p w:rsidR="00CE5020" w:rsidRPr="00CE5020" w:rsidRDefault="00CE5020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B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CE5020" w:rsidRPr="00CE5020" w:rsidRDefault="009A14B6" w:rsidP="004B001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E5020"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оборонно-спортивных лагерей 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E5020" w:rsidRPr="00CE5020" w:rsidRDefault="00CE5020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5020" w:rsidRPr="00850F63" w:rsidTr="00E442E8">
        <w:trPr>
          <w:trHeight w:val="1575"/>
        </w:trPr>
        <w:tc>
          <w:tcPr>
            <w:tcW w:w="293" w:type="pct"/>
            <w:shd w:val="clear" w:color="auto" w:fill="auto"/>
            <w:vAlign w:val="center"/>
            <w:hideMark/>
          </w:tcPr>
          <w:p w:rsidR="00CE5020" w:rsidRPr="00CE5020" w:rsidRDefault="00CE5020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B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CE5020" w:rsidRPr="00CE5020" w:rsidRDefault="009A14B6" w:rsidP="004B001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E5020"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исследовательских работ по проблемам патриотического воспитания и степень их внедрения в практику органов исполнительной власти и организаций 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E5020" w:rsidRPr="00CE5020" w:rsidRDefault="00CE5020" w:rsidP="00431E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5020" w:rsidRPr="00CE5020" w:rsidRDefault="00CE5020" w:rsidP="00CE50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442E8" w:rsidRPr="00850F63" w:rsidRDefault="00E442E8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2E8" w:rsidRPr="00850F63" w:rsidRDefault="00E442E8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В количественном и качественном отношении оценка степени достижения целей и решения задач </w:t>
      </w:r>
      <w:r w:rsidR="00F17F93" w:rsidRPr="00FC32DE">
        <w:rPr>
          <w:rFonts w:ascii="Times New Roman" w:hAnsi="Times New Roman" w:cs="Times New Roman"/>
          <w:sz w:val="28"/>
          <w:szCs w:val="28"/>
        </w:rPr>
        <w:t>Подпрограммы</w:t>
      </w:r>
      <w:r w:rsidR="00F17F93" w:rsidRPr="00850F63">
        <w:rPr>
          <w:rFonts w:ascii="Times New Roman" w:hAnsi="Times New Roman" w:cs="Times New Roman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sz w:val="28"/>
          <w:szCs w:val="28"/>
        </w:rPr>
        <w:t xml:space="preserve">будет проводиться на </w:t>
      </w:r>
      <w:r w:rsidRPr="00850F63">
        <w:rPr>
          <w:rFonts w:ascii="Times New Roman" w:hAnsi="Times New Roman" w:cs="Times New Roman"/>
          <w:sz w:val="28"/>
          <w:szCs w:val="28"/>
        </w:rPr>
        <w:lastRenderedPageBreak/>
        <w:t>основе ежегодного сопоставления плановых величин целевых индикаторов, указанных в форме 1 приложения 1, с достигнутыми величинами целевых индикаторов.</w:t>
      </w:r>
    </w:p>
    <w:p w:rsidR="00F96C2C" w:rsidRDefault="00F96C2C" w:rsidP="00431E5A">
      <w:pPr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2AD" w:rsidRDefault="000102AD" w:rsidP="000102AD">
      <w:pPr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Основные меры государственного регулирования в соответствующей сфере, направленная на достижение цели и (или) конечных результатов Госпрограммы</w:t>
      </w:r>
    </w:p>
    <w:p w:rsidR="000102AD" w:rsidRDefault="000102AD" w:rsidP="000102AD">
      <w:pPr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2AD" w:rsidRPr="00FC32DE" w:rsidRDefault="000102AD" w:rsidP="000102A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DE">
        <w:rPr>
          <w:rFonts w:ascii="Times New Roman" w:hAnsi="Times New Roman" w:cs="Times New Roman"/>
          <w:sz w:val="28"/>
          <w:szCs w:val="28"/>
        </w:rPr>
        <w:t>Государственное регулирование мероприятий настоящей Госпрограммы осуществляется в рамках действующих нормативно-правовых актов. Разработка дополнительных мер государственного регулирования для обеспечения реализации мероприятий Госпрограммы не требуется.</w:t>
      </w:r>
    </w:p>
    <w:p w:rsidR="000102AD" w:rsidRPr="000102AD" w:rsidRDefault="000102AD" w:rsidP="00431E5A">
      <w:pPr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E89" w:rsidRPr="00850F63" w:rsidRDefault="00444AF4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F72E89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57A42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A42" w:rsidRPr="000102A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2E89" w:rsidRPr="000102AD">
        <w:rPr>
          <w:rFonts w:ascii="Times New Roman" w:hAnsi="Times New Roman" w:cs="Times New Roman"/>
          <w:color w:val="000000" w:themeColor="text1"/>
          <w:sz w:val="28"/>
          <w:szCs w:val="28"/>
        </w:rPr>
        <w:t>рогноз сводных показателей государственных заданий на оказание государственных услуг (работ) государственными учреждениями Кабардино-Балкарской Республики в р</w:t>
      </w:r>
      <w:r w:rsidR="00E57A42" w:rsidRPr="0001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амках </w:t>
      </w:r>
      <w:r w:rsidR="00823A59" w:rsidRPr="000102AD">
        <w:rPr>
          <w:rFonts w:ascii="Times New Roman" w:hAnsi="Times New Roman" w:cs="Times New Roman"/>
          <w:color w:val="000000" w:themeColor="text1"/>
          <w:sz w:val="28"/>
          <w:szCs w:val="28"/>
        </w:rPr>
        <w:t>Госпрограммы</w:t>
      </w:r>
    </w:p>
    <w:p w:rsidR="00E57A42" w:rsidRPr="00850F63" w:rsidRDefault="00E57A42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738" w:rsidRPr="00850F63" w:rsidRDefault="00783738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50F63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настоящей </w:t>
      </w:r>
      <w:r w:rsidR="00823A59">
        <w:rPr>
          <w:rFonts w:ascii="Times New Roman" w:hAnsi="Times New Roman" w:cs="Times New Roman"/>
          <w:color w:val="000000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государственные задания на оказание услуг (работ) государственным учреждениям Кабардино-Балкарской Республики не доводятся.</w:t>
      </w:r>
    </w:p>
    <w:p w:rsidR="00E57A42" w:rsidRPr="00850F63" w:rsidRDefault="00E57A42" w:rsidP="00431E5A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E89" w:rsidRPr="00850F63" w:rsidRDefault="00444AF4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F72E89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57A42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F72E89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об участии муниципальных образований в реали</w:t>
      </w:r>
      <w:r w:rsidR="00E57A42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зации </w:t>
      </w:r>
      <w:r w:rsidR="00823A59">
        <w:rPr>
          <w:rFonts w:ascii="Times New Roman" w:hAnsi="Times New Roman" w:cs="Times New Roman"/>
          <w:color w:val="000000" w:themeColor="text1"/>
          <w:sz w:val="28"/>
          <w:szCs w:val="28"/>
        </w:rPr>
        <w:t>Госпрограммы</w:t>
      </w:r>
    </w:p>
    <w:p w:rsidR="00E57A42" w:rsidRPr="00850F63" w:rsidRDefault="00E57A42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738" w:rsidRPr="00850F63" w:rsidRDefault="00783738" w:rsidP="00431E5A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F6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образования Кабардино-Балкарской Республики в разработке и (или) реализации настоящей </w:t>
      </w:r>
      <w:r w:rsidR="00823A59">
        <w:rPr>
          <w:rFonts w:ascii="Times New Roman" w:hAnsi="Times New Roman" w:cs="Times New Roman"/>
          <w:color w:val="000000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943" w:rsidRPr="00850F63">
        <w:rPr>
          <w:rFonts w:ascii="Times New Roman" w:hAnsi="Times New Roman" w:cs="Times New Roman"/>
          <w:color w:val="000000"/>
          <w:sz w:val="28"/>
          <w:szCs w:val="28"/>
        </w:rPr>
        <w:t>в качестве ответственных исполнителей не участвуют.</w:t>
      </w:r>
    </w:p>
    <w:p w:rsidR="00783738" w:rsidRPr="00850F63" w:rsidRDefault="00783738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E89" w:rsidRPr="00850F63" w:rsidRDefault="00444AF4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="00F72E89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57A42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F72E89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об участии акционерных обществ с государственным участием, общественных, научных и иных организаций, а также государственных внебюджетных фондов, Кабардино-Балкарского территориального фонда обязательного медицинского страхов</w:t>
      </w:r>
      <w:r w:rsidR="00E57A42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ания в реализации </w:t>
      </w:r>
      <w:r w:rsidR="001307A9">
        <w:rPr>
          <w:rFonts w:ascii="Times New Roman" w:hAnsi="Times New Roman" w:cs="Times New Roman"/>
          <w:color w:val="000000" w:themeColor="text1"/>
          <w:sz w:val="28"/>
          <w:szCs w:val="28"/>
        </w:rPr>
        <w:t>Госпрограммы</w:t>
      </w:r>
    </w:p>
    <w:p w:rsidR="00E57A42" w:rsidRPr="00850F63" w:rsidRDefault="00E57A42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738" w:rsidRPr="00850F63" w:rsidRDefault="00783738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F63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настоящей </w:t>
      </w:r>
      <w:r w:rsidR="00823A59">
        <w:rPr>
          <w:rFonts w:ascii="Times New Roman" w:hAnsi="Times New Roman" w:cs="Times New Roman"/>
          <w:color w:val="000000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акционерных обществ с государственным участием </w:t>
      </w:r>
      <w:r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общественных, научных и иных организаций, а также государственных внебюджетных фондов, Кабардино-Балкарского территориального фонда обязательного медицинского страхования</w:t>
      </w:r>
      <w:r w:rsidRPr="00850F63">
        <w:rPr>
          <w:rFonts w:ascii="Times New Roman" w:hAnsi="Times New Roman" w:cs="Times New Roman"/>
          <w:color w:val="000000"/>
          <w:sz w:val="28"/>
          <w:szCs w:val="28"/>
        </w:rPr>
        <w:t xml:space="preserve"> не требуется.</w:t>
      </w:r>
    </w:p>
    <w:p w:rsidR="00783738" w:rsidRPr="00850F63" w:rsidRDefault="00783738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E89" w:rsidRPr="009E3DAF" w:rsidRDefault="000102AD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F72E89" w:rsidRPr="009E3D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57A42" w:rsidRPr="009E3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F72E89" w:rsidRPr="009E3DAF">
        <w:rPr>
          <w:rFonts w:ascii="Times New Roman" w:hAnsi="Times New Roman" w:cs="Times New Roman"/>
          <w:color w:val="000000" w:themeColor="text1"/>
          <w:sz w:val="28"/>
          <w:szCs w:val="28"/>
        </w:rPr>
        <w:t>есурсное обеспе</w:t>
      </w:r>
      <w:r w:rsidR="00E57A42" w:rsidRPr="009E3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 </w:t>
      </w:r>
      <w:r w:rsidR="00823A59">
        <w:rPr>
          <w:rFonts w:ascii="Times New Roman" w:hAnsi="Times New Roman" w:cs="Times New Roman"/>
          <w:color w:val="000000" w:themeColor="text1"/>
          <w:sz w:val="28"/>
          <w:szCs w:val="28"/>
        </w:rPr>
        <w:t>Госпрограммы</w:t>
      </w:r>
    </w:p>
    <w:p w:rsidR="00E57A42" w:rsidRPr="009E3DAF" w:rsidRDefault="00E57A42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A42" w:rsidRPr="009E3DAF" w:rsidRDefault="00E57A42" w:rsidP="00431E5A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E3DAF">
        <w:rPr>
          <w:rFonts w:ascii="Times New Roman" w:hAnsi="Times New Roman"/>
          <w:sz w:val="28"/>
          <w:szCs w:val="28"/>
        </w:rPr>
        <w:t xml:space="preserve">Объем финансового обеспечения реализации </w:t>
      </w:r>
      <w:r w:rsidR="00823A59">
        <w:rPr>
          <w:rFonts w:ascii="Times New Roman" w:hAnsi="Times New Roman"/>
          <w:sz w:val="28"/>
          <w:szCs w:val="28"/>
        </w:rPr>
        <w:t>Госпрограммы</w:t>
      </w:r>
      <w:r w:rsidRPr="009E3DAF">
        <w:rPr>
          <w:rFonts w:ascii="Times New Roman" w:hAnsi="Times New Roman"/>
          <w:sz w:val="28"/>
          <w:szCs w:val="28"/>
        </w:rPr>
        <w:t xml:space="preserve"> составляет </w:t>
      </w:r>
      <w:r w:rsidR="00567F9D">
        <w:rPr>
          <w:rFonts w:ascii="Times New Roman" w:hAnsi="Times New Roman"/>
          <w:sz w:val="28"/>
          <w:szCs w:val="28"/>
        </w:rPr>
        <w:t>674938,30</w:t>
      </w:r>
      <w:r w:rsidRPr="009E3DAF">
        <w:rPr>
          <w:rFonts w:ascii="Times New Roman" w:hAnsi="Times New Roman"/>
          <w:sz w:val="28"/>
          <w:szCs w:val="28"/>
        </w:rPr>
        <w:t xml:space="preserve"> тыс.</w:t>
      </w:r>
      <w:r w:rsidR="00567F9D">
        <w:rPr>
          <w:rFonts w:ascii="Times New Roman" w:hAnsi="Times New Roman"/>
          <w:sz w:val="28"/>
          <w:szCs w:val="28"/>
        </w:rPr>
        <w:t xml:space="preserve"> </w:t>
      </w:r>
      <w:r w:rsidRPr="009E3DAF">
        <w:rPr>
          <w:rFonts w:ascii="Times New Roman" w:hAnsi="Times New Roman"/>
          <w:sz w:val="28"/>
          <w:szCs w:val="28"/>
        </w:rPr>
        <w:t>рублей из</w:t>
      </w:r>
      <w:r w:rsidR="005E31E7">
        <w:rPr>
          <w:rFonts w:ascii="Times New Roman" w:hAnsi="Times New Roman"/>
          <w:sz w:val="28"/>
          <w:szCs w:val="28"/>
        </w:rPr>
        <w:t xml:space="preserve"> всех источников финансирования</w:t>
      </w:r>
      <w:r w:rsidRPr="009E3DAF">
        <w:rPr>
          <w:rFonts w:ascii="Times New Roman" w:hAnsi="Times New Roman"/>
          <w:sz w:val="28"/>
          <w:szCs w:val="28"/>
        </w:rPr>
        <w:t>:</w:t>
      </w:r>
    </w:p>
    <w:p w:rsidR="00567F9D" w:rsidRPr="009E3DAF" w:rsidRDefault="00567F9D" w:rsidP="00567F9D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DAF">
        <w:rPr>
          <w:rFonts w:ascii="Times New Roman" w:hAnsi="Times New Roman" w:cs="Times New Roman"/>
          <w:sz w:val="28"/>
          <w:szCs w:val="28"/>
        </w:rPr>
        <w:lastRenderedPageBreak/>
        <w:t>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3DAF">
        <w:rPr>
          <w:rFonts w:ascii="Times New Roman" w:hAnsi="Times New Roman" w:cs="Times New Roman"/>
          <w:sz w:val="28"/>
          <w:szCs w:val="28"/>
        </w:rPr>
        <w:t xml:space="preserve"> году – 32113,60 тыс. рублей;</w:t>
      </w:r>
    </w:p>
    <w:p w:rsidR="00E57A42" w:rsidRPr="009E3DAF" w:rsidRDefault="00E57A4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DAF">
        <w:rPr>
          <w:rFonts w:ascii="Times New Roman" w:hAnsi="Times New Roman" w:cs="Times New Roman"/>
          <w:sz w:val="28"/>
          <w:szCs w:val="28"/>
        </w:rPr>
        <w:t xml:space="preserve">в 2014 году – </w:t>
      </w:r>
      <w:r w:rsidR="006F2536" w:rsidRPr="009E3DAF">
        <w:rPr>
          <w:rFonts w:ascii="Times New Roman" w:hAnsi="Times New Roman" w:cs="Times New Roman"/>
          <w:sz w:val="28"/>
          <w:szCs w:val="28"/>
        </w:rPr>
        <w:t>32113,60</w:t>
      </w:r>
      <w:r w:rsidRPr="009E3D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A42" w:rsidRPr="009E3DAF" w:rsidRDefault="00E57A4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DAF">
        <w:rPr>
          <w:rFonts w:ascii="Times New Roman" w:hAnsi="Times New Roman" w:cs="Times New Roman"/>
          <w:sz w:val="28"/>
          <w:szCs w:val="28"/>
        </w:rPr>
        <w:t xml:space="preserve">в 2015 году – </w:t>
      </w:r>
      <w:r w:rsidR="006F2536" w:rsidRPr="009E3DAF">
        <w:rPr>
          <w:rFonts w:ascii="Times New Roman" w:hAnsi="Times New Roman" w:cs="Times New Roman"/>
          <w:sz w:val="28"/>
          <w:szCs w:val="28"/>
        </w:rPr>
        <w:t>32113,60</w:t>
      </w:r>
      <w:r w:rsidRPr="009E3D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A42" w:rsidRPr="009E3DAF" w:rsidRDefault="00E57A4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DAF">
        <w:rPr>
          <w:rFonts w:ascii="Times New Roman" w:hAnsi="Times New Roman" w:cs="Times New Roman"/>
          <w:sz w:val="28"/>
          <w:szCs w:val="28"/>
        </w:rPr>
        <w:t>в 2016 году – 113103,50 тыс. рублей;</w:t>
      </w:r>
    </w:p>
    <w:p w:rsidR="00E57A42" w:rsidRPr="009E3DAF" w:rsidRDefault="00E57A4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DAF">
        <w:rPr>
          <w:rFonts w:ascii="Times New Roman" w:hAnsi="Times New Roman" w:cs="Times New Roman"/>
          <w:sz w:val="28"/>
          <w:szCs w:val="28"/>
        </w:rPr>
        <w:t>в 2017 году – 115636,00 тыс. рублей;</w:t>
      </w:r>
    </w:p>
    <w:p w:rsidR="00E57A42" w:rsidRPr="009E3DAF" w:rsidRDefault="00E57A4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DAF">
        <w:rPr>
          <w:rFonts w:ascii="Times New Roman" w:hAnsi="Times New Roman" w:cs="Times New Roman"/>
          <w:sz w:val="28"/>
          <w:szCs w:val="28"/>
        </w:rPr>
        <w:t>в 2018 году – 116245,00 тыс. рублей;</w:t>
      </w:r>
    </w:p>
    <w:p w:rsidR="00E57A42" w:rsidRPr="009E3DAF" w:rsidRDefault="00E57A4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DAF">
        <w:rPr>
          <w:rFonts w:ascii="Times New Roman" w:hAnsi="Times New Roman" w:cs="Times New Roman"/>
          <w:sz w:val="28"/>
          <w:szCs w:val="28"/>
        </w:rPr>
        <w:t>в 2019 году – 116422,00 тыс. рублей;</w:t>
      </w:r>
    </w:p>
    <w:p w:rsidR="00E57A42" w:rsidRPr="009E3DAF" w:rsidRDefault="00E57A4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DAF">
        <w:rPr>
          <w:rFonts w:ascii="Times New Roman" w:hAnsi="Times New Roman" w:cs="Times New Roman"/>
          <w:sz w:val="28"/>
          <w:szCs w:val="28"/>
        </w:rPr>
        <w:t xml:space="preserve">в 2020 году – 117191,00 тыс. рублей. </w:t>
      </w:r>
    </w:p>
    <w:p w:rsidR="00E57A42" w:rsidRPr="009E3DAF" w:rsidRDefault="00E57A4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7A42" w:rsidRPr="009E3DAF" w:rsidRDefault="00E57A4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9E3DAF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 w:rsidR="00823A59">
        <w:rPr>
          <w:rFonts w:ascii="Times New Roman" w:hAnsi="Times New Roman" w:cs="Times New Roman"/>
          <w:sz w:val="28"/>
          <w:szCs w:val="28"/>
        </w:rPr>
        <w:t>Госпрограммы</w:t>
      </w:r>
      <w:r w:rsidRPr="009E3DAF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9E3DAF">
        <w:rPr>
          <w:rFonts w:ascii="Times New Roman" w:hAnsi="Times New Roman"/>
          <w:sz w:val="28"/>
          <w:szCs w:val="28"/>
        </w:rPr>
        <w:t xml:space="preserve">средств республиканского бюджета Кабардино-Балкарской Республики (в текущих ценах) составит </w:t>
      </w:r>
      <w:r w:rsidR="00567F9D">
        <w:rPr>
          <w:rFonts w:ascii="Times New Roman" w:hAnsi="Times New Roman"/>
          <w:sz w:val="28"/>
          <w:szCs w:val="28"/>
        </w:rPr>
        <w:t>576648,30</w:t>
      </w:r>
      <w:r w:rsidRPr="009E3DAF">
        <w:rPr>
          <w:rFonts w:ascii="Times New Roman" w:hAnsi="Times New Roman"/>
          <w:sz w:val="28"/>
          <w:szCs w:val="28"/>
        </w:rPr>
        <w:t xml:space="preserve"> тыс. руб., </w:t>
      </w:r>
      <w:r w:rsidR="005E31E7">
        <w:rPr>
          <w:rFonts w:ascii="Times New Roman" w:hAnsi="Times New Roman"/>
          <w:sz w:val="28"/>
          <w:szCs w:val="28"/>
        </w:rPr>
        <w:t xml:space="preserve">    </w:t>
      </w:r>
      <w:r w:rsidRPr="009E3DAF">
        <w:rPr>
          <w:rFonts w:ascii="Times New Roman" w:hAnsi="Times New Roman"/>
          <w:sz w:val="28"/>
          <w:szCs w:val="28"/>
        </w:rPr>
        <w:t>(</w:t>
      </w:r>
      <w:r w:rsidR="00567F9D" w:rsidRPr="009E3DAF">
        <w:rPr>
          <w:rFonts w:ascii="Times New Roman" w:hAnsi="Times New Roman" w:cs="Times New Roman"/>
          <w:sz w:val="28"/>
          <w:szCs w:val="28"/>
        </w:rPr>
        <w:t>в 201</w:t>
      </w:r>
      <w:r w:rsidR="00567F9D">
        <w:rPr>
          <w:rFonts w:ascii="Times New Roman" w:hAnsi="Times New Roman" w:cs="Times New Roman"/>
          <w:sz w:val="28"/>
          <w:szCs w:val="28"/>
        </w:rPr>
        <w:t>3</w:t>
      </w:r>
      <w:r w:rsidR="00567F9D" w:rsidRPr="009E3DAF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567F9D">
        <w:rPr>
          <w:rFonts w:ascii="Times New Roman" w:hAnsi="Times New Roman" w:cs="Times New Roman"/>
          <w:sz w:val="28"/>
          <w:szCs w:val="28"/>
        </w:rPr>
        <w:t xml:space="preserve"> </w:t>
      </w:r>
      <w:r w:rsidR="00567F9D" w:rsidRPr="009E3DAF">
        <w:rPr>
          <w:rFonts w:ascii="Times New Roman" w:hAnsi="Times New Roman" w:cs="Times New Roman"/>
          <w:sz w:val="28"/>
          <w:szCs w:val="28"/>
        </w:rPr>
        <w:t xml:space="preserve">20113,60 тыс. рублей; </w:t>
      </w:r>
      <w:r w:rsidRPr="009E3DAF">
        <w:rPr>
          <w:rFonts w:ascii="Times New Roman" w:hAnsi="Times New Roman" w:cs="Times New Roman"/>
          <w:sz w:val="28"/>
          <w:szCs w:val="28"/>
        </w:rPr>
        <w:t>в 2014 году –</w:t>
      </w:r>
      <w:r w:rsidR="00567F9D">
        <w:rPr>
          <w:rFonts w:ascii="Times New Roman" w:hAnsi="Times New Roman" w:cs="Times New Roman"/>
          <w:sz w:val="28"/>
          <w:szCs w:val="28"/>
        </w:rPr>
        <w:t xml:space="preserve"> </w:t>
      </w:r>
      <w:r w:rsidR="006F2536" w:rsidRPr="009E3DAF">
        <w:rPr>
          <w:rFonts w:ascii="Times New Roman" w:hAnsi="Times New Roman" w:cs="Times New Roman"/>
          <w:sz w:val="28"/>
          <w:szCs w:val="28"/>
        </w:rPr>
        <w:t>20113,60</w:t>
      </w:r>
      <w:r w:rsidRPr="009E3DAF">
        <w:rPr>
          <w:rFonts w:ascii="Times New Roman" w:hAnsi="Times New Roman" w:cs="Times New Roman"/>
          <w:sz w:val="28"/>
          <w:szCs w:val="28"/>
        </w:rPr>
        <w:t xml:space="preserve"> тыс. рублей; в 2015 году – </w:t>
      </w:r>
      <w:r w:rsidR="006F2536" w:rsidRPr="009E3DAF">
        <w:rPr>
          <w:rFonts w:ascii="Times New Roman" w:hAnsi="Times New Roman" w:cs="Times New Roman"/>
          <w:sz w:val="28"/>
          <w:szCs w:val="28"/>
        </w:rPr>
        <w:t>20113,60</w:t>
      </w:r>
      <w:r w:rsidRPr="009E3DAF">
        <w:rPr>
          <w:rFonts w:ascii="Times New Roman" w:hAnsi="Times New Roman" w:cs="Times New Roman"/>
          <w:sz w:val="28"/>
          <w:szCs w:val="28"/>
        </w:rPr>
        <w:t xml:space="preserve"> тыс. рублей; в 2016 году – 100700,50 тыс. рублей; в 2017 году – 103195,00 тыс. рублей; в 2018 году – 103763,00 тыс. рублей; в 2019 году – 103940,00 тыс. рублей; в 2020 году – 104709,00 тыс. рублей.),</w:t>
      </w:r>
      <w:r w:rsidRPr="009E3DAF">
        <w:rPr>
          <w:rFonts w:ascii="Times New Roman" w:hAnsi="Times New Roman"/>
          <w:sz w:val="28"/>
          <w:szCs w:val="28"/>
        </w:rPr>
        <w:t xml:space="preserve"> в том числе по главным распорядителям средств республиканского бюджета Кабардино-Балкарской Республики:</w:t>
      </w:r>
    </w:p>
    <w:p w:rsidR="00E57A42" w:rsidRPr="009E3DAF" w:rsidRDefault="00E57A42" w:rsidP="00DC5A31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DAF">
        <w:rPr>
          <w:rFonts w:ascii="Times New Roman" w:hAnsi="Times New Roman"/>
          <w:sz w:val="28"/>
          <w:szCs w:val="28"/>
        </w:rPr>
        <w:t xml:space="preserve">Министерство образования и науки Кабардино-Балкарской Республики – </w:t>
      </w:r>
      <w:r w:rsidR="00567F9D">
        <w:rPr>
          <w:rFonts w:ascii="Times New Roman" w:hAnsi="Times New Roman"/>
          <w:sz w:val="28"/>
          <w:szCs w:val="28"/>
        </w:rPr>
        <w:t>546520,07</w:t>
      </w:r>
      <w:r w:rsidRPr="009E3DAF">
        <w:rPr>
          <w:rFonts w:ascii="Times New Roman" w:hAnsi="Times New Roman"/>
          <w:sz w:val="28"/>
          <w:szCs w:val="28"/>
        </w:rPr>
        <w:t xml:space="preserve"> тыс. рублей;</w:t>
      </w:r>
    </w:p>
    <w:p w:rsidR="009E3DAF" w:rsidRPr="0010485B" w:rsidRDefault="009E3DAF" w:rsidP="00DC5A31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85B">
        <w:rPr>
          <w:rFonts w:ascii="Times New Roman" w:hAnsi="Times New Roman"/>
          <w:sz w:val="28"/>
          <w:szCs w:val="28"/>
        </w:rPr>
        <w:t xml:space="preserve">Министерство по средствам массовой информации, общественным и религиозным организациям Кабардино-Балкарской Республики – </w:t>
      </w:r>
      <w:r>
        <w:rPr>
          <w:rFonts w:ascii="Times New Roman" w:hAnsi="Times New Roman"/>
          <w:sz w:val="28"/>
          <w:szCs w:val="28"/>
        </w:rPr>
        <w:t>26020,56</w:t>
      </w:r>
      <w:r w:rsidRPr="0010485B">
        <w:rPr>
          <w:rFonts w:ascii="Times New Roman" w:hAnsi="Times New Roman"/>
          <w:sz w:val="28"/>
          <w:szCs w:val="28"/>
        </w:rPr>
        <w:t xml:space="preserve"> тыс. рублей;</w:t>
      </w:r>
    </w:p>
    <w:p w:rsidR="009E3DAF" w:rsidRPr="0010485B" w:rsidRDefault="009E3DAF" w:rsidP="00DC5A31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85B">
        <w:rPr>
          <w:rFonts w:ascii="Times New Roman" w:hAnsi="Times New Roman"/>
          <w:sz w:val="28"/>
          <w:szCs w:val="28"/>
        </w:rPr>
        <w:t>Министерство спорта и туризма Кабардино-Балкарской Республики – 475,86 тыс. рублей;</w:t>
      </w:r>
    </w:p>
    <w:p w:rsidR="009E3DAF" w:rsidRDefault="009E3DAF" w:rsidP="00DC5A31">
      <w:pPr>
        <w:pStyle w:val="ConsPlusNormal"/>
        <w:widowControl/>
        <w:numPr>
          <w:ilvl w:val="0"/>
          <w:numId w:val="5"/>
        </w:numPr>
        <w:tabs>
          <w:tab w:val="left" w:pos="993"/>
        </w:tabs>
        <w:spacing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85B">
        <w:rPr>
          <w:rFonts w:ascii="Times New Roman" w:hAnsi="Times New Roman" w:cs="Times New Roman"/>
          <w:sz w:val="28"/>
          <w:szCs w:val="28"/>
        </w:rPr>
        <w:t xml:space="preserve">Министерство культуры Кабардино-Балкарской </w:t>
      </w:r>
      <w:r w:rsidR="001307A9">
        <w:rPr>
          <w:rFonts w:ascii="Times New Roman" w:hAnsi="Times New Roman" w:cs="Times New Roman"/>
          <w:sz w:val="28"/>
          <w:szCs w:val="28"/>
        </w:rPr>
        <w:t>Республики – 3631,81 тыс. рублей</w:t>
      </w:r>
    </w:p>
    <w:p w:rsidR="001307A9" w:rsidRPr="0010485B" w:rsidRDefault="001307A9" w:rsidP="001307A9">
      <w:pPr>
        <w:pStyle w:val="ConsPlusNormal"/>
        <w:widowControl/>
        <w:spacing w:line="20" w:lineRule="atLeast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93" w:type="dxa"/>
        <w:tblLook w:val="0000"/>
      </w:tblPr>
      <w:tblGrid>
        <w:gridCol w:w="5715"/>
        <w:gridCol w:w="1315"/>
        <w:gridCol w:w="1315"/>
        <w:gridCol w:w="1315"/>
      </w:tblGrid>
      <w:tr w:rsidR="00E57A42" w:rsidRPr="009E3DAF" w:rsidTr="00E57A42">
        <w:trPr>
          <w:trHeight w:val="567"/>
        </w:trPr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7A42" w:rsidRPr="009E3DAF" w:rsidRDefault="00E57A42" w:rsidP="00431E5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3DA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7A42" w:rsidRPr="009E3DAF" w:rsidRDefault="00E57A42" w:rsidP="00431E5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3DA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Расходы республиканского бюджета КБР, тыс. рублей</w:t>
            </w:r>
          </w:p>
        </w:tc>
      </w:tr>
      <w:tr w:rsidR="00E57A42" w:rsidRPr="009E3DAF" w:rsidTr="00E57A42">
        <w:trPr>
          <w:trHeight w:val="567"/>
        </w:trPr>
        <w:tc>
          <w:tcPr>
            <w:tcW w:w="5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A42" w:rsidRPr="009E3DAF" w:rsidRDefault="00E57A42" w:rsidP="00431E5A">
            <w:pPr>
              <w:spacing w:after="0" w:line="2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A42" w:rsidRPr="009E3DAF" w:rsidRDefault="00E57A42" w:rsidP="00567F9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3DA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201</w:t>
            </w:r>
            <w:r w:rsidR="00567F9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9E3DA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A42" w:rsidRPr="009E3DAF" w:rsidRDefault="00E57A42" w:rsidP="00567F9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3DA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201</w:t>
            </w:r>
            <w:r w:rsidR="00567F9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9E3DA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A42" w:rsidRPr="009E3DAF" w:rsidRDefault="00E57A42" w:rsidP="00567F9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3DA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201</w:t>
            </w:r>
            <w:r w:rsidR="00567F9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9E3DA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E3DAF" w:rsidRPr="009E3DAF" w:rsidTr="00E57A42">
        <w:trPr>
          <w:trHeight w:val="56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EC1ED2" w:rsidRDefault="009E3DAF" w:rsidP="00431E5A">
            <w:pPr>
              <w:spacing w:after="0"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 w:rsidR="007276BB" w:rsidRPr="00EC1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EC1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Молодежь Кабардино-Балкарии</w:t>
            </w:r>
            <w:r w:rsidR="007276BB" w:rsidRPr="00EC1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EC1ED2" w:rsidRDefault="007220B7" w:rsidP="007220B7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19546</w:t>
            </w:r>
            <w:r w:rsidR="009E3DAF" w:rsidRPr="00EC1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EC1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EC1ED2" w:rsidRDefault="009E3DAF" w:rsidP="00A06A89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20113.60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EC1ED2" w:rsidRDefault="009E3DAF" w:rsidP="00431E5A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89 500.30</w:t>
            </w:r>
          </w:p>
        </w:tc>
      </w:tr>
      <w:tr w:rsidR="009E3DAF" w:rsidRPr="009E3DAF" w:rsidTr="00E57A42">
        <w:trPr>
          <w:trHeight w:val="56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9E3DAF" w:rsidRDefault="00DC5A31" w:rsidP="00DC5A31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E3DAF"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нформационное обеспечение государственной молодежной политики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9E3DAF" w:rsidRDefault="009E3DAF" w:rsidP="00431E5A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9E3DAF" w:rsidRDefault="009E3DAF" w:rsidP="00431E5A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9E3DAF" w:rsidRDefault="009E3DAF" w:rsidP="00431E5A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7 368.20</w:t>
            </w:r>
          </w:p>
        </w:tc>
      </w:tr>
      <w:tr w:rsidR="009E3DAF" w:rsidRPr="009E3DAF" w:rsidTr="00E57A42">
        <w:trPr>
          <w:trHeight w:val="56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9E3DAF" w:rsidRDefault="00DC5A31" w:rsidP="00DC5A31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E3DAF"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кадров по работе с молодежью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9E3DAF" w:rsidRDefault="009E3DAF" w:rsidP="00431E5A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9E3DAF" w:rsidRDefault="009E3DAF" w:rsidP="00431E5A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9E3DAF" w:rsidRDefault="009E3DAF" w:rsidP="00431E5A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38 179.00</w:t>
            </w:r>
          </w:p>
        </w:tc>
      </w:tr>
      <w:tr w:rsidR="009E3DAF" w:rsidRPr="009E3DAF" w:rsidTr="00E57A42">
        <w:trPr>
          <w:trHeight w:val="56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3DAF" w:rsidRPr="009E3DAF" w:rsidRDefault="00DC5A31" w:rsidP="00DC5A31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E3DAF"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азвитие научно-методической базы для разработки и осуществления государственной молодежной политики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9E3DAF" w:rsidRDefault="009E3DAF" w:rsidP="00431E5A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9E3DAF" w:rsidRDefault="009E3DAF" w:rsidP="00431E5A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9E3DAF" w:rsidRDefault="009E3DAF" w:rsidP="00431E5A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2 256.10</w:t>
            </w:r>
          </w:p>
        </w:tc>
      </w:tr>
      <w:tr w:rsidR="009E3DAF" w:rsidRPr="009E3DAF" w:rsidTr="00E57A42">
        <w:trPr>
          <w:trHeight w:val="56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9E3DAF" w:rsidRDefault="009E3DAF" w:rsidP="00DC5A31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асоциальных явлений в молодежной среде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9E3DAF" w:rsidRDefault="00567F9D" w:rsidP="00567F9D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1129.43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9E3DAF" w:rsidRDefault="009E3DAF" w:rsidP="009E3DAF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1 696.60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9E3DAF" w:rsidRDefault="009E3DAF" w:rsidP="00431E5A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2 458.60</w:t>
            </w:r>
          </w:p>
        </w:tc>
      </w:tr>
      <w:tr w:rsidR="009E3DAF" w:rsidRPr="009E3DAF" w:rsidTr="00E57A42">
        <w:trPr>
          <w:trHeight w:val="567"/>
        </w:trPr>
        <w:tc>
          <w:tcPr>
            <w:tcW w:w="5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9E3DAF" w:rsidRDefault="00DC5A31" w:rsidP="00DC5A31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E3DAF"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овлечение молодежи в социальные практики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9E3DAF" w:rsidRDefault="009E3DAF" w:rsidP="00431E5A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12 882.20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9E3DAF" w:rsidRDefault="009E3DAF" w:rsidP="00431E5A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12 882.00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9E3DAF" w:rsidRDefault="009E3DAF" w:rsidP="00431E5A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12 882.00</w:t>
            </w:r>
          </w:p>
        </w:tc>
      </w:tr>
      <w:tr w:rsidR="009E3DAF" w:rsidRPr="009E3DAF" w:rsidTr="00DC5A31">
        <w:trPr>
          <w:trHeight w:val="567"/>
        </w:trPr>
        <w:tc>
          <w:tcPr>
            <w:tcW w:w="5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9E3DAF" w:rsidRDefault="00DC5A31" w:rsidP="00DC5A31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E3DAF"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ремонта, оснащение и обеспечение деятельности объектов для работы с молодежью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9E3DAF" w:rsidRDefault="009E3DAF" w:rsidP="00431E5A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5 240.20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9E3DAF" w:rsidRDefault="009E3DAF" w:rsidP="00431E5A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5 240.20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DAF" w:rsidRPr="009E3DAF" w:rsidRDefault="009E3DAF" w:rsidP="00431E5A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26 356.40</w:t>
            </w:r>
          </w:p>
        </w:tc>
      </w:tr>
      <w:tr w:rsidR="00567F9D" w:rsidRPr="009E3DAF" w:rsidTr="00DC5A31">
        <w:trPr>
          <w:trHeight w:val="56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EC1ED2" w:rsidRDefault="00567F9D" w:rsidP="00DC5A31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7276BB" w:rsidRPr="00EC1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EC1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Патриотическое воспитание граждан в Кабардино-Балкарской Республике</w:t>
            </w:r>
            <w:r w:rsidR="007276BB" w:rsidRPr="00EC1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EC1ED2" w:rsidRDefault="00567F9D" w:rsidP="00567F9D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567.17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EC1ED2" w:rsidRDefault="00567F9D" w:rsidP="00431E5A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EC1ED2" w:rsidRDefault="00567F9D" w:rsidP="00413066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</w:t>
            </w:r>
          </w:p>
        </w:tc>
      </w:tr>
      <w:tr w:rsidR="00567F9D" w:rsidRPr="009E3DAF" w:rsidTr="00DC5A31">
        <w:trPr>
          <w:trHeight w:val="56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F9D" w:rsidRPr="009E3DAF" w:rsidRDefault="00DC5A31" w:rsidP="00DC5A31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7F9D"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ежведомственная координация патриотического  воспитания граждан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F9D" w:rsidRPr="009E3DAF" w:rsidRDefault="00567F9D" w:rsidP="00431E5A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F9D" w:rsidRPr="009E3DAF" w:rsidRDefault="00567F9D" w:rsidP="00A06A89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F9D" w:rsidRPr="009E3DAF" w:rsidRDefault="00567F9D" w:rsidP="00413066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67F9D" w:rsidRPr="009E3DAF" w:rsidTr="00E57A42">
        <w:trPr>
          <w:trHeight w:val="56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9E3DAF" w:rsidRDefault="00DC5A31" w:rsidP="00DC5A31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67F9D"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атриотическое воспитание граждан, повышение  престижа военной службы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9E3DAF" w:rsidRDefault="00567F9D" w:rsidP="00567F9D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9E3DAF" w:rsidRDefault="00567F9D" w:rsidP="00A06A89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9E3DAF" w:rsidRDefault="00567F9D" w:rsidP="00413066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67F9D" w:rsidRPr="009E3DAF" w:rsidTr="00E57A42">
        <w:trPr>
          <w:trHeight w:val="56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9E3DAF" w:rsidRDefault="00DC5A31" w:rsidP="00DC5A31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67F9D"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опризывная подготовка молодежи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9E3DAF" w:rsidRDefault="00567F9D" w:rsidP="00A06A89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9E3DAF" w:rsidRDefault="00567F9D" w:rsidP="00A06A89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9E3DAF" w:rsidRDefault="00567F9D" w:rsidP="00413066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67F9D" w:rsidRPr="009E3DAF" w:rsidTr="00E57A42">
        <w:trPr>
          <w:trHeight w:val="56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9E3DAF" w:rsidRDefault="00DC5A31" w:rsidP="00DC5A31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67F9D"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аблюдение за состоянием здоровья и качеством  подготовки допризывной молодежи к службе в     Вооруженных Силах Российской Федерации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9E3DAF" w:rsidRDefault="00567F9D" w:rsidP="00A06A89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9E3DAF" w:rsidRDefault="00567F9D" w:rsidP="00A06A89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9E3DAF" w:rsidRDefault="00567F9D" w:rsidP="00413066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67F9D" w:rsidRPr="00850F63" w:rsidTr="00E57A42">
        <w:trPr>
          <w:trHeight w:val="567"/>
        </w:trPr>
        <w:tc>
          <w:tcPr>
            <w:tcW w:w="5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9E3DAF" w:rsidRDefault="00DC5A31" w:rsidP="00DC5A31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67F9D"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недрение современных методик, подготовка и переподготовка специалистов по патриотическому воспитанию граждан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9E3DAF" w:rsidRDefault="00567F9D" w:rsidP="00A06A89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9E3DAF" w:rsidRDefault="00567F9D" w:rsidP="00A06A89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9E3DAF" w:rsidRDefault="00567F9D" w:rsidP="00413066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E57A42" w:rsidRPr="00850F63" w:rsidRDefault="00E57A42" w:rsidP="00431E5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7A42" w:rsidRPr="00FE2903" w:rsidRDefault="00E57A42" w:rsidP="00431E5A">
      <w:pPr>
        <w:pStyle w:val="ConsPlusNormal"/>
        <w:spacing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2903">
        <w:rPr>
          <w:rFonts w:ascii="Times New Roman" w:hAnsi="Times New Roman" w:cs="Times New Roman"/>
          <w:sz w:val="28"/>
          <w:szCs w:val="28"/>
        </w:rPr>
        <w:t xml:space="preserve">В рамках данной </w:t>
      </w:r>
      <w:r w:rsidR="00823A59" w:rsidRPr="00FE2903">
        <w:rPr>
          <w:rFonts w:ascii="Times New Roman" w:hAnsi="Times New Roman" w:cs="Times New Roman"/>
          <w:sz w:val="28"/>
          <w:szCs w:val="28"/>
        </w:rPr>
        <w:t>Госпрограммы</w:t>
      </w:r>
      <w:r w:rsidRPr="00FE2903">
        <w:rPr>
          <w:rFonts w:ascii="Times New Roman" w:hAnsi="Times New Roman" w:cs="Times New Roman"/>
          <w:sz w:val="28"/>
          <w:szCs w:val="28"/>
        </w:rPr>
        <w:t xml:space="preserve"> реализуются следующие республиканские целевые программы:</w:t>
      </w:r>
    </w:p>
    <w:p w:rsidR="00E57A42" w:rsidRPr="009E3DAF" w:rsidRDefault="00E57A42" w:rsidP="001307A9">
      <w:pPr>
        <w:pStyle w:val="ConsPlusNormal"/>
        <w:numPr>
          <w:ilvl w:val="0"/>
          <w:numId w:val="6"/>
        </w:numPr>
        <w:spacing w:line="20" w:lineRule="atLeast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2903">
        <w:rPr>
          <w:rFonts w:ascii="Times New Roman" w:hAnsi="Times New Roman" w:cs="Times New Roman"/>
          <w:sz w:val="28"/>
          <w:szCs w:val="28"/>
        </w:rPr>
        <w:t xml:space="preserve">Республиканская целевая программа </w:t>
      </w:r>
      <w:r w:rsidR="007276BB" w:rsidRPr="00FE2903">
        <w:rPr>
          <w:rFonts w:ascii="Times New Roman" w:hAnsi="Times New Roman" w:cs="Times New Roman"/>
          <w:sz w:val="28"/>
          <w:szCs w:val="28"/>
        </w:rPr>
        <w:t>«</w:t>
      </w:r>
      <w:r w:rsidRPr="00FE2903">
        <w:rPr>
          <w:rFonts w:ascii="Times New Roman" w:hAnsi="Times New Roman" w:cs="Times New Roman"/>
          <w:sz w:val="28"/>
          <w:szCs w:val="28"/>
        </w:rPr>
        <w:t>Молодежь Кабардино-Балкарии</w:t>
      </w:r>
      <w:r w:rsidR="007276BB" w:rsidRPr="00FE2903">
        <w:rPr>
          <w:rFonts w:ascii="Times New Roman" w:hAnsi="Times New Roman" w:cs="Times New Roman"/>
          <w:sz w:val="28"/>
          <w:szCs w:val="28"/>
        </w:rPr>
        <w:t>»</w:t>
      </w:r>
      <w:r w:rsidRPr="00FE2903">
        <w:rPr>
          <w:rFonts w:ascii="Times New Roman" w:hAnsi="Times New Roman" w:cs="Times New Roman"/>
          <w:sz w:val="28"/>
          <w:szCs w:val="28"/>
        </w:rPr>
        <w:t xml:space="preserve"> на 2009 - 2015 годы. Объем финансового обеспечения реализации</w:t>
      </w:r>
      <w:r w:rsidRPr="00850F63">
        <w:rPr>
          <w:rFonts w:ascii="Times New Roman" w:hAnsi="Times New Roman" w:cs="Times New Roman"/>
          <w:sz w:val="28"/>
          <w:szCs w:val="28"/>
        </w:rPr>
        <w:t xml:space="preserve"> данной программы за счет </w:t>
      </w:r>
      <w:r w:rsidRPr="00850F63">
        <w:rPr>
          <w:rFonts w:ascii="Times New Roman" w:hAnsi="Times New Roman"/>
          <w:sz w:val="28"/>
          <w:szCs w:val="28"/>
        </w:rPr>
        <w:t xml:space="preserve">средств республиканского бюджета Кабардино-Балкарской Республики (в текущих ценах) с </w:t>
      </w:r>
      <w:r w:rsidRPr="009E3DAF">
        <w:rPr>
          <w:rFonts w:ascii="Times New Roman" w:hAnsi="Times New Roman"/>
          <w:sz w:val="28"/>
          <w:szCs w:val="28"/>
        </w:rPr>
        <w:t xml:space="preserve">2014 по 2015 годы составит </w:t>
      </w:r>
      <w:r w:rsidR="009E3DAF" w:rsidRPr="009E3DAF">
        <w:rPr>
          <w:rFonts w:ascii="Times New Roman" w:hAnsi="Times New Roman"/>
          <w:sz w:val="28"/>
          <w:szCs w:val="28"/>
        </w:rPr>
        <w:t>40227</w:t>
      </w:r>
      <w:r w:rsidRPr="009E3DAF">
        <w:rPr>
          <w:rFonts w:ascii="Times New Roman" w:hAnsi="Times New Roman"/>
          <w:sz w:val="28"/>
          <w:szCs w:val="28"/>
        </w:rPr>
        <w:t>,</w:t>
      </w:r>
      <w:r w:rsidR="009E3DAF" w:rsidRPr="009E3DAF">
        <w:rPr>
          <w:rFonts w:ascii="Times New Roman" w:hAnsi="Times New Roman"/>
          <w:sz w:val="28"/>
          <w:szCs w:val="28"/>
        </w:rPr>
        <w:t>2</w:t>
      </w:r>
      <w:r w:rsidRPr="009E3DAF">
        <w:rPr>
          <w:rFonts w:ascii="Times New Roman" w:hAnsi="Times New Roman"/>
          <w:sz w:val="28"/>
          <w:szCs w:val="28"/>
        </w:rPr>
        <w:t>0 тыс. рублей (</w:t>
      </w:r>
      <w:r w:rsidRPr="009E3DAF">
        <w:rPr>
          <w:rFonts w:ascii="Times New Roman" w:hAnsi="Times New Roman" w:cs="Times New Roman"/>
          <w:sz w:val="28"/>
          <w:szCs w:val="28"/>
        </w:rPr>
        <w:t>в 2014 году – 2011</w:t>
      </w:r>
      <w:r w:rsidR="009E3DAF" w:rsidRPr="009E3DAF">
        <w:rPr>
          <w:rFonts w:ascii="Times New Roman" w:hAnsi="Times New Roman" w:cs="Times New Roman"/>
          <w:sz w:val="28"/>
          <w:szCs w:val="28"/>
        </w:rPr>
        <w:t>3,6</w:t>
      </w:r>
      <w:r w:rsidRPr="009E3DAF">
        <w:rPr>
          <w:rFonts w:ascii="Times New Roman" w:hAnsi="Times New Roman" w:cs="Times New Roman"/>
          <w:sz w:val="28"/>
          <w:szCs w:val="28"/>
        </w:rPr>
        <w:t>0 ты</w:t>
      </w:r>
      <w:r w:rsidR="009E3DAF" w:rsidRPr="009E3DAF">
        <w:rPr>
          <w:rFonts w:ascii="Times New Roman" w:hAnsi="Times New Roman" w:cs="Times New Roman"/>
          <w:sz w:val="28"/>
          <w:szCs w:val="28"/>
        </w:rPr>
        <w:t>с. рублей; в 2015 году – 20113,6</w:t>
      </w:r>
      <w:r w:rsidRPr="009E3DAF">
        <w:rPr>
          <w:rFonts w:ascii="Times New Roman" w:hAnsi="Times New Roman" w:cs="Times New Roman"/>
          <w:sz w:val="28"/>
          <w:szCs w:val="28"/>
        </w:rPr>
        <w:t>0 тыс. рублей).</w:t>
      </w:r>
    </w:p>
    <w:p w:rsidR="00E57A42" w:rsidRPr="00850F63" w:rsidRDefault="00E57A42" w:rsidP="001307A9">
      <w:pPr>
        <w:pStyle w:val="ConsPlusNormal"/>
        <w:numPr>
          <w:ilvl w:val="0"/>
          <w:numId w:val="6"/>
        </w:numPr>
        <w:spacing w:line="20" w:lineRule="atLeast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Республиканская целевая программа </w:t>
      </w:r>
      <w:r w:rsidR="007276BB">
        <w:rPr>
          <w:rFonts w:ascii="Times New Roman" w:hAnsi="Times New Roman" w:cs="Times New Roman"/>
          <w:sz w:val="28"/>
          <w:szCs w:val="28"/>
        </w:rPr>
        <w:t>«</w:t>
      </w:r>
      <w:r w:rsidRPr="00850F63">
        <w:rPr>
          <w:rFonts w:ascii="Times New Roman" w:hAnsi="Times New Roman" w:cs="Times New Roman"/>
          <w:sz w:val="28"/>
          <w:szCs w:val="28"/>
        </w:rPr>
        <w:t>Патриотическое воспитание граждан в Кабардино-Балкарской Республике</w:t>
      </w:r>
      <w:r w:rsidR="007276BB">
        <w:rPr>
          <w:rFonts w:ascii="Times New Roman" w:hAnsi="Times New Roman" w:cs="Times New Roman"/>
          <w:sz w:val="28"/>
          <w:szCs w:val="28"/>
        </w:rPr>
        <w:t>»</w:t>
      </w:r>
      <w:r w:rsidRPr="00850F63">
        <w:rPr>
          <w:rFonts w:ascii="Times New Roman" w:hAnsi="Times New Roman" w:cs="Times New Roman"/>
          <w:sz w:val="28"/>
          <w:szCs w:val="28"/>
        </w:rPr>
        <w:t xml:space="preserve"> на 2010 - 2015 годы. Объем финансового обеспечения реализации данной программы за счет </w:t>
      </w:r>
      <w:r w:rsidRPr="00850F63">
        <w:rPr>
          <w:rFonts w:ascii="Times New Roman" w:hAnsi="Times New Roman"/>
          <w:sz w:val="28"/>
          <w:szCs w:val="28"/>
        </w:rPr>
        <w:t xml:space="preserve">средств республиканского бюджета Кабардино-Балкарской </w:t>
      </w:r>
      <w:r w:rsidRPr="009E3DAF">
        <w:rPr>
          <w:rFonts w:ascii="Times New Roman" w:hAnsi="Times New Roman"/>
          <w:sz w:val="28"/>
          <w:szCs w:val="28"/>
        </w:rPr>
        <w:t xml:space="preserve">Республики (в текущих ценах) с 2014 по 2015 годы составит </w:t>
      </w:r>
      <w:r w:rsidR="009E3DAF" w:rsidRPr="009E3DAF">
        <w:rPr>
          <w:rFonts w:ascii="Times New Roman" w:hAnsi="Times New Roman"/>
          <w:sz w:val="28"/>
          <w:szCs w:val="28"/>
        </w:rPr>
        <w:t>0</w:t>
      </w:r>
      <w:r w:rsidRPr="009E3DAF">
        <w:rPr>
          <w:rFonts w:ascii="Times New Roman" w:hAnsi="Times New Roman"/>
          <w:sz w:val="28"/>
          <w:szCs w:val="28"/>
        </w:rPr>
        <w:t>,00 тыс. рублей (</w:t>
      </w:r>
      <w:r w:rsidRPr="009E3DAF">
        <w:rPr>
          <w:rFonts w:ascii="Times New Roman" w:hAnsi="Times New Roman" w:cs="Times New Roman"/>
          <w:sz w:val="28"/>
          <w:szCs w:val="28"/>
        </w:rPr>
        <w:t xml:space="preserve">в 2014 году – </w:t>
      </w:r>
      <w:r w:rsidR="009E3DAF" w:rsidRPr="009E3DAF">
        <w:rPr>
          <w:rFonts w:ascii="Times New Roman" w:hAnsi="Times New Roman" w:cs="Times New Roman"/>
          <w:sz w:val="28"/>
          <w:szCs w:val="28"/>
        </w:rPr>
        <w:t>0</w:t>
      </w:r>
      <w:r w:rsidRPr="009E3DAF">
        <w:rPr>
          <w:rFonts w:ascii="Times New Roman" w:hAnsi="Times New Roman" w:cs="Times New Roman"/>
          <w:sz w:val="28"/>
          <w:szCs w:val="28"/>
        </w:rPr>
        <w:t xml:space="preserve">,00 тыс. рублей; в 2015 году – </w:t>
      </w:r>
      <w:r w:rsidR="009E3DAF" w:rsidRPr="009E3DAF">
        <w:rPr>
          <w:rFonts w:ascii="Times New Roman" w:hAnsi="Times New Roman" w:cs="Times New Roman"/>
          <w:sz w:val="28"/>
          <w:szCs w:val="28"/>
        </w:rPr>
        <w:t>0</w:t>
      </w:r>
      <w:r w:rsidRPr="009E3DAF">
        <w:rPr>
          <w:rFonts w:ascii="Times New Roman" w:hAnsi="Times New Roman" w:cs="Times New Roman"/>
          <w:sz w:val="28"/>
          <w:szCs w:val="28"/>
        </w:rPr>
        <w:t>,00 тыс. рублей).</w:t>
      </w:r>
    </w:p>
    <w:p w:rsidR="00E57A42" w:rsidRPr="00D8345E" w:rsidRDefault="00E57A42" w:rsidP="00431E5A">
      <w:pPr>
        <w:pStyle w:val="ConsPlusNormal"/>
        <w:spacing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 w:rsidR="00823A59">
        <w:rPr>
          <w:rFonts w:ascii="Times New Roman" w:hAnsi="Times New Roman" w:cs="Times New Roman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Pr="00D8345E">
        <w:rPr>
          <w:rFonts w:ascii="Times New Roman" w:hAnsi="Times New Roman" w:cs="Times New Roman"/>
          <w:sz w:val="28"/>
          <w:szCs w:val="28"/>
        </w:rPr>
        <w:t xml:space="preserve">на содержание центрального аппарата Министерства </w:t>
      </w:r>
      <w:r w:rsidR="00D8345E" w:rsidRPr="00D8345E">
        <w:rPr>
          <w:rFonts w:ascii="Times New Roman" w:hAnsi="Times New Roman" w:cs="Times New Roman"/>
          <w:sz w:val="28"/>
          <w:szCs w:val="28"/>
        </w:rPr>
        <w:t>образования</w:t>
      </w:r>
      <w:r w:rsidRPr="00D8345E">
        <w:rPr>
          <w:rFonts w:ascii="Times New Roman" w:hAnsi="Times New Roman" w:cs="Times New Roman"/>
          <w:sz w:val="28"/>
          <w:szCs w:val="28"/>
        </w:rPr>
        <w:t xml:space="preserve"> и </w:t>
      </w:r>
      <w:r w:rsidR="00D8345E" w:rsidRPr="00D8345E">
        <w:rPr>
          <w:rFonts w:ascii="Times New Roman" w:hAnsi="Times New Roman" w:cs="Times New Roman"/>
          <w:sz w:val="28"/>
          <w:szCs w:val="28"/>
        </w:rPr>
        <w:t>науки</w:t>
      </w:r>
      <w:r w:rsidRPr="00D8345E">
        <w:rPr>
          <w:rFonts w:ascii="Times New Roman" w:hAnsi="Times New Roman" w:cs="Times New Roman"/>
          <w:sz w:val="28"/>
          <w:szCs w:val="28"/>
        </w:rPr>
        <w:t xml:space="preserve"> Кабардино-Балкарс</w:t>
      </w:r>
      <w:r w:rsidR="00FC32DE">
        <w:rPr>
          <w:rFonts w:ascii="Times New Roman" w:hAnsi="Times New Roman" w:cs="Times New Roman"/>
          <w:sz w:val="28"/>
          <w:szCs w:val="28"/>
        </w:rPr>
        <w:t>кой Республики не предусматриваю</w:t>
      </w:r>
      <w:r w:rsidRPr="00D8345E">
        <w:rPr>
          <w:rFonts w:ascii="Times New Roman" w:hAnsi="Times New Roman" w:cs="Times New Roman"/>
          <w:sz w:val="28"/>
          <w:szCs w:val="28"/>
        </w:rPr>
        <w:t>тся.</w:t>
      </w:r>
    </w:p>
    <w:p w:rsidR="00E57A42" w:rsidRPr="00850F63" w:rsidRDefault="00E57A42" w:rsidP="00431E5A">
      <w:pPr>
        <w:pStyle w:val="ConsPlusNormal"/>
        <w:spacing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Выделение субсидий и субвенций из республиканского бюджета Кабардино-Балкарской Республики бюджетам муниципальных образований в целях реализации настоящей </w:t>
      </w:r>
      <w:r w:rsidR="00823A59">
        <w:rPr>
          <w:rFonts w:ascii="Times New Roman" w:hAnsi="Times New Roman" w:cs="Times New Roman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E57A42" w:rsidRPr="00850F63" w:rsidRDefault="00E57A42" w:rsidP="00431E5A">
      <w:pPr>
        <w:pStyle w:val="ConsPlusNormal"/>
        <w:spacing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Сведения о ресурсном обеспечении реализации </w:t>
      </w:r>
      <w:r w:rsidR="00823A59">
        <w:rPr>
          <w:rFonts w:ascii="Times New Roman" w:hAnsi="Times New Roman" w:cs="Times New Roman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Кабардино-Балкарской Республики приводятся по форме 5 приложения 1.</w:t>
      </w:r>
    </w:p>
    <w:p w:rsidR="00E57A42" w:rsidRPr="00850F63" w:rsidRDefault="00E57A42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Сведения о прогнозной (справочной) оценке ресурсного обеспечения реализации </w:t>
      </w:r>
      <w:r w:rsidR="00823A59">
        <w:rPr>
          <w:rFonts w:ascii="Times New Roman" w:hAnsi="Times New Roman" w:cs="Times New Roman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финансирования приведены по годам реализации программы по форме 6 приложения 1.</w:t>
      </w:r>
    </w:p>
    <w:p w:rsidR="00FE768F" w:rsidRPr="00850F63" w:rsidRDefault="00FE768F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E89" w:rsidRPr="00850F63" w:rsidRDefault="00FE2903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444AF4" w:rsidRPr="00850F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F72E89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57A42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F72E89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писание мер государственного регулирования и управления рисками реали</w:t>
      </w:r>
      <w:r w:rsidR="00E57A42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зации </w:t>
      </w:r>
      <w:r w:rsidR="00823A59">
        <w:rPr>
          <w:rFonts w:ascii="Times New Roman" w:hAnsi="Times New Roman" w:cs="Times New Roman"/>
          <w:color w:val="000000" w:themeColor="text1"/>
          <w:sz w:val="28"/>
          <w:szCs w:val="28"/>
        </w:rPr>
        <w:t>Госпрограммы</w:t>
      </w:r>
    </w:p>
    <w:p w:rsidR="00E57A42" w:rsidRPr="00850F63" w:rsidRDefault="00E57A42" w:rsidP="00431E5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D93" w:rsidRPr="00850F63" w:rsidRDefault="00B71D93" w:rsidP="00431E5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</w:t>
      </w:r>
      <w:r w:rsidR="00823A59">
        <w:rPr>
          <w:rFonts w:ascii="Times New Roman" w:hAnsi="Times New Roman" w:cs="Times New Roman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sz w:val="28"/>
          <w:szCs w:val="28"/>
        </w:rPr>
        <w:t xml:space="preserve"> могут быть выделены следующие риски ее реализации.</w:t>
      </w:r>
    </w:p>
    <w:p w:rsidR="00B71D93" w:rsidRPr="00850F63" w:rsidRDefault="00B71D93" w:rsidP="00431E5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Макроэкономические и финансовые риски реализации </w:t>
      </w:r>
      <w:r w:rsidR="00823A59">
        <w:rPr>
          <w:rFonts w:ascii="Times New Roman" w:hAnsi="Times New Roman" w:cs="Times New Roman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sz w:val="28"/>
          <w:szCs w:val="28"/>
        </w:rPr>
        <w:t xml:space="preserve"> связаны с возможными кризисными явлениями в мировой и российской экономике, колебаниями мировых и внутренних цен на сырьевые товары, которые могут привести к снижению объемов финансирования программных мероприятий из средств бюджета Кабардино-Балкарской Республики. Реализация данных рисков может привести к снижению эффективности реализации государственной молодежной политики. </w:t>
      </w:r>
    </w:p>
    <w:p w:rsidR="00B71D93" w:rsidRPr="00850F63" w:rsidRDefault="00B71D93" w:rsidP="00431E5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Ограниченность возможностей республиканского бюджета в связи с </w:t>
      </w:r>
      <w:proofErr w:type="spellStart"/>
      <w:r w:rsidRPr="00850F63">
        <w:rPr>
          <w:rFonts w:ascii="Times New Roman" w:hAnsi="Times New Roman" w:cs="Times New Roman"/>
          <w:sz w:val="28"/>
          <w:szCs w:val="28"/>
        </w:rPr>
        <w:t>дотационностью</w:t>
      </w:r>
      <w:proofErr w:type="spellEnd"/>
      <w:r w:rsidRPr="00850F63">
        <w:rPr>
          <w:rFonts w:ascii="Times New Roman" w:hAnsi="Times New Roman" w:cs="Times New Roman"/>
          <w:sz w:val="28"/>
          <w:szCs w:val="28"/>
        </w:rPr>
        <w:t xml:space="preserve"> республики также может привести к снижению эффективности реализации </w:t>
      </w:r>
      <w:r w:rsidR="00823A59">
        <w:rPr>
          <w:rFonts w:ascii="Times New Roman" w:hAnsi="Times New Roman" w:cs="Times New Roman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sz w:val="28"/>
          <w:szCs w:val="28"/>
        </w:rPr>
        <w:t>.</w:t>
      </w:r>
    </w:p>
    <w:p w:rsidR="00B71D93" w:rsidRPr="00850F63" w:rsidRDefault="00B71D93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EDA" w:rsidRPr="00850F63" w:rsidRDefault="00444AF4" w:rsidP="00431E5A">
      <w:pPr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F72E89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924D3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F72E89" w:rsidRPr="0085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ценка планируемой эффективности </w:t>
      </w:r>
      <w:r w:rsidR="00823A59">
        <w:rPr>
          <w:rFonts w:ascii="Times New Roman" w:hAnsi="Times New Roman" w:cs="Times New Roman"/>
          <w:color w:val="000000" w:themeColor="text1"/>
          <w:sz w:val="28"/>
          <w:szCs w:val="28"/>
        </w:rPr>
        <w:t>Госпрограммы</w:t>
      </w:r>
    </w:p>
    <w:p w:rsidR="000924D3" w:rsidRPr="00850F63" w:rsidRDefault="000924D3" w:rsidP="00431E5A">
      <w:pPr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FB6" w:rsidRPr="00850F63" w:rsidRDefault="00121FB6" w:rsidP="00431E5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К концу 2020 года прогнозируются конечные результаты </w:t>
      </w:r>
      <w:r w:rsidR="00823A59">
        <w:rPr>
          <w:rFonts w:ascii="Times New Roman" w:hAnsi="Times New Roman" w:cs="Times New Roman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sz w:val="28"/>
          <w:szCs w:val="28"/>
        </w:rPr>
        <w:t xml:space="preserve">, связанные с созданием условий и гарантий, направленных на развитие и поддержку молодежи, ее самореализацию в интересах общества и государства, позволят обеспечить ее социальную эффективность. Ожидаемый эффект от реализации </w:t>
      </w:r>
      <w:r w:rsidR="00823A59">
        <w:rPr>
          <w:rFonts w:ascii="Times New Roman" w:hAnsi="Times New Roman" w:cs="Times New Roman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sz w:val="28"/>
          <w:szCs w:val="28"/>
        </w:rPr>
        <w:t xml:space="preserve"> носит социальный характер и состоит в изменении ценностных ориентаций и поведения молодежи, повышении уровня ее гражданской ответственности и социальной активности, патриотизма, социальной активности, готовности молодежи к прохождению военной службы в Вооруженных Силах Российской Федерации, увеличении роли общественных организаций в системе патриотического воспитания и допризывной подготовки.</w:t>
      </w:r>
    </w:p>
    <w:p w:rsidR="00121FB6" w:rsidRPr="00850F63" w:rsidRDefault="00121FB6" w:rsidP="00431E5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Результативность реализации </w:t>
      </w:r>
      <w:r w:rsidR="00823A59">
        <w:rPr>
          <w:rFonts w:ascii="Times New Roman" w:hAnsi="Times New Roman" w:cs="Times New Roman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sz w:val="28"/>
          <w:szCs w:val="28"/>
        </w:rPr>
        <w:t xml:space="preserve"> измеряется количеством молодежи, охваченной ее мероприятиями, числом подготовленных специалистов по патриотическому воспитанию граждан и допризывной подготовке молодежи, количеством участников военно-спортивных мероприятий, количеством созданных центров патриотического воспитания и допризывной подготовки.</w:t>
      </w:r>
    </w:p>
    <w:p w:rsidR="00121FB6" w:rsidRPr="00850F63" w:rsidRDefault="00121FB6" w:rsidP="00431E5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823A59">
        <w:rPr>
          <w:rFonts w:ascii="Times New Roman" w:hAnsi="Times New Roman" w:cs="Times New Roman"/>
          <w:sz w:val="28"/>
          <w:szCs w:val="28"/>
        </w:rPr>
        <w:t>Госпрограммы</w:t>
      </w:r>
      <w:r w:rsidR="00B03BC4" w:rsidRPr="00850F63">
        <w:rPr>
          <w:rFonts w:ascii="Times New Roman" w:hAnsi="Times New Roman" w:cs="Times New Roman"/>
          <w:sz w:val="28"/>
          <w:szCs w:val="28"/>
        </w:rPr>
        <w:t xml:space="preserve"> </w:t>
      </w:r>
      <w:r w:rsidRPr="00850F63">
        <w:rPr>
          <w:rFonts w:ascii="Times New Roman" w:hAnsi="Times New Roman" w:cs="Times New Roman"/>
          <w:sz w:val="28"/>
          <w:szCs w:val="28"/>
        </w:rPr>
        <w:t>позволит достичь следующих социально-экономических результатов:</w:t>
      </w:r>
    </w:p>
    <w:p w:rsidR="00121FB6" w:rsidRPr="00850F63" w:rsidRDefault="00121FB6" w:rsidP="00431E5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>повысить качество и доступность государственных услуг в сфере государственной молодежной политики (охват 90 процентов);</w:t>
      </w:r>
    </w:p>
    <w:p w:rsidR="00121FB6" w:rsidRPr="00850F63" w:rsidRDefault="00121FB6" w:rsidP="00431E5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>повысить уровень чувства гражданственности, патриотизма и толерантности в молодежной среде (рост на 70 процентов);</w:t>
      </w:r>
    </w:p>
    <w:p w:rsidR="00121FB6" w:rsidRPr="00850F63" w:rsidRDefault="00121FB6" w:rsidP="00431E5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снизить социальную напряженность в молодежной среде </w:t>
      </w:r>
      <w:r w:rsidR="007276BB">
        <w:rPr>
          <w:rFonts w:ascii="Times New Roman" w:hAnsi="Times New Roman" w:cs="Times New Roman"/>
          <w:sz w:val="28"/>
          <w:szCs w:val="28"/>
        </w:rPr>
        <w:br/>
      </w:r>
      <w:r w:rsidRPr="00850F63">
        <w:rPr>
          <w:rFonts w:ascii="Times New Roman" w:hAnsi="Times New Roman" w:cs="Times New Roman"/>
          <w:sz w:val="28"/>
          <w:szCs w:val="28"/>
        </w:rPr>
        <w:t>(на 35 процентов);</w:t>
      </w:r>
    </w:p>
    <w:p w:rsidR="00121FB6" w:rsidRPr="00850F63" w:rsidRDefault="00121FB6" w:rsidP="00431E5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>повысить кадровую обеспеченность, улучшить материально-техническую и научно-методическую базу (на 80 процентов);</w:t>
      </w:r>
    </w:p>
    <w:p w:rsidR="00121FB6" w:rsidRPr="00850F63" w:rsidRDefault="00121FB6" w:rsidP="00431E5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>повысить уровень информационного обеспечения молодежи и субъектов государственной молодежной политики (охват 90 процентов);</w:t>
      </w:r>
    </w:p>
    <w:p w:rsidR="00121FB6" w:rsidRPr="00850F63" w:rsidRDefault="00121FB6" w:rsidP="00431E5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lastRenderedPageBreak/>
        <w:t xml:space="preserve">повысить предпринимательскую активность молодежи </w:t>
      </w:r>
      <w:r w:rsidR="007276BB">
        <w:rPr>
          <w:rFonts w:ascii="Times New Roman" w:hAnsi="Times New Roman" w:cs="Times New Roman"/>
          <w:sz w:val="28"/>
          <w:szCs w:val="28"/>
        </w:rPr>
        <w:br/>
      </w:r>
      <w:r w:rsidR="00FE2903">
        <w:rPr>
          <w:rFonts w:ascii="Times New Roman" w:hAnsi="Times New Roman" w:cs="Times New Roman"/>
          <w:sz w:val="28"/>
          <w:szCs w:val="28"/>
        </w:rPr>
        <w:t>(на 22 процента</w:t>
      </w:r>
      <w:r w:rsidRPr="00850F63">
        <w:rPr>
          <w:rFonts w:ascii="Times New Roman" w:hAnsi="Times New Roman" w:cs="Times New Roman"/>
          <w:sz w:val="28"/>
          <w:szCs w:val="28"/>
        </w:rPr>
        <w:t>);</w:t>
      </w:r>
    </w:p>
    <w:p w:rsidR="00121FB6" w:rsidRPr="00850F63" w:rsidRDefault="00121FB6" w:rsidP="00431E5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>повысить социальную активность, увеличить численность молодежи, охваченной деятельностью общественных объединений (на 55 процентов);</w:t>
      </w:r>
    </w:p>
    <w:p w:rsidR="00121FB6" w:rsidRPr="00850F63" w:rsidRDefault="00121FB6" w:rsidP="00431E5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>повысить творческую активность молодежи, увеличить число молодежи, занятой различными видами творчества (на 25 процентов);</w:t>
      </w:r>
    </w:p>
    <w:p w:rsidR="00FE768F" w:rsidRPr="00850F63" w:rsidRDefault="00121FB6" w:rsidP="00FE290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распространить в молодежной среде культуру здорового образа жизни, сформировать негативное отношение к употреблению алкоголя и </w:t>
      </w:r>
      <w:proofErr w:type="spellStart"/>
      <w:r w:rsidRPr="00850F6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50F63">
        <w:rPr>
          <w:rFonts w:ascii="Times New Roman" w:hAnsi="Times New Roman" w:cs="Times New Roman"/>
          <w:sz w:val="28"/>
          <w:szCs w:val="28"/>
        </w:rPr>
        <w:t xml:space="preserve"> веществ, увеличить численность молодежи, занимающейся на постоянной основе в клубных учреждениях, а также вовлеченной в разовые мероприятия по месту жительства (охват 45 процентов).</w:t>
      </w:r>
    </w:p>
    <w:p w:rsidR="00B03BC4" w:rsidRDefault="00B03BC4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В количественном и качественном отношении оценка степени достижения целей и решения задач </w:t>
      </w:r>
      <w:r w:rsidR="00823A59">
        <w:rPr>
          <w:rFonts w:ascii="Times New Roman" w:hAnsi="Times New Roman" w:cs="Times New Roman"/>
          <w:sz w:val="28"/>
          <w:szCs w:val="28"/>
        </w:rPr>
        <w:t>Госпрограммы</w:t>
      </w:r>
      <w:r w:rsidRPr="00850F63">
        <w:rPr>
          <w:rFonts w:ascii="Times New Roman" w:hAnsi="Times New Roman" w:cs="Times New Roman"/>
          <w:sz w:val="28"/>
          <w:szCs w:val="28"/>
        </w:rPr>
        <w:t xml:space="preserve"> будет проводиться на основе ежегодного сопоставления плановых величин целевых индикаторов, указанных в форме 1 приложения 1, с достигнутыми величинами целевых индикаторов.</w:t>
      </w:r>
    </w:p>
    <w:p w:rsidR="005E31E7" w:rsidRDefault="005E31E7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E7" w:rsidRDefault="005E31E7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E7" w:rsidRPr="00B03BC4" w:rsidRDefault="005E31E7" w:rsidP="005E31E7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5E31E7" w:rsidRPr="00B03BC4" w:rsidRDefault="005E31E7" w:rsidP="00431E5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31E7" w:rsidRPr="00B03BC4" w:rsidSect="00D008D3">
      <w:headerReference w:type="default" r:id="rId10"/>
      <w:pgSz w:w="11906" w:h="16838"/>
      <w:pgMar w:top="1134" w:right="1134" w:bottom="1134" w:left="153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77" w:rsidRDefault="00357777" w:rsidP="00E442E8">
      <w:pPr>
        <w:spacing w:after="0" w:line="240" w:lineRule="auto"/>
      </w:pPr>
      <w:r>
        <w:separator/>
      </w:r>
    </w:p>
  </w:endnote>
  <w:endnote w:type="continuationSeparator" w:id="0">
    <w:p w:rsidR="00357777" w:rsidRDefault="00357777" w:rsidP="00E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77" w:rsidRDefault="00357777" w:rsidP="00E442E8">
      <w:pPr>
        <w:spacing w:after="0" w:line="240" w:lineRule="auto"/>
      </w:pPr>
      <w:r>
        <w:separator/>
      </w:r>
    </w:p>
  </w:footnote>
  <w:footnote w:type="continuationSeparator" w:id="0">
    <w:p w:rsidR="00357777" w:rsidRDefault="00357777" w:rsidP="00E44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951354"/>
      <w:docPartObj>
        <w:docPartGallery w:val="Page Numbers (Top of Page)"/>
        <w:docPartUnique/>
      </w:docPartObj>
    </w:sdtPr>
    <w:sdtContent>
      <w:p w:rsidR="00A6429D" w:rsidRDefault="002249D3">
        <w:pPr>
          <w:pStyle w:val="a8"/>
          <w:jc w:val="center"/>
        </w:pPr>
        <w:r>
          <w:fldChar w:fldCharType="begin"/>
        </w:r>
        <w:r w:rsidR="00A6429D">
          <w:instrText>PAGE   \* MERGEFORMAT</w:instrText>
        </w:r>
        <w:r>
          <w:fldChar w:fldCharType="separate"/>
        </w:r>
        <w:r w:rsidR="001825E4">
          <w:rPr>
            <w:noProof/>
          </w:rPr>
          <w:t>45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92F"/>
    <w:multiLevelType w:val="hybridMultilevel"/>
    <w:tmpl w:val="7A08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2AC6"/>
    <w:multiLevelType w:val="hybridMultilevel"/>
    <w:tmpl w:val="757EC1FC"/>
    <w:lvl w:ilvl="0" w:tplc="418A9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34516A"/>
    <w:multiLevelType w:val="hybridMultilevel"/>
    <w:tmpl w:val="61148FFE"/>
    <w:lvl w:ilvl="0" w:tplc="FF7865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267422"/>
    <w:multiLevelType w:val="hybridMultilevel"/>
    <w:tmpl w:val="067E912C"/>
    <w:lvl w:ilvl="0" w:tplc="63F66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78468A"/>
    <w:multiLevelType w:val="hybridMultilevel"/>
    <w:tmpl w:val="8B5E33E4"/>
    <w:lvl w:ilvl="0" w:tplc="8EC23F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7B4B9F"/>
    <w:multiLevelType w:val="hybridMultilevel"/>
    <w:tmpl w:val="4FFA9806"/>
    <w:lvl w:ilvl="0" w:tplc="1CD695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280DDD"/>
    <w:multiLevelType w:val="hybridMultilevel"/>
    <w:tmpl w:val="D2C8D81E"/>
    <w:lvl w:ilvl="0" w:tplc="75D614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5D5923"/>
    <w:multiLevelType w:val="hybridMultilevel"/>
    <w:tmpl w:val="74D22092"/>
    <w:lvl w:ilvl="0" w:tplc="833E5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80D1F"/>
    <w:multiLevelType w:val="hybridMultilevel"/>
    <w:tmpl w:val="5C9A0556"/>
    <w:lvl w:ilvl="0" w:tplc="ACF4AEB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20E81"/>
    <w:multiLevelType w:val="hybridMultilevel"/>
    <w:tmpl w:val="32B0D5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F392E"/>
    <w:multiLevelType w:val="hybridMultilevel"/>
    <w:tmpl w:val="CC601B80"/>
    <w:lvl w:ilvl="0" w:tplc="459603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240FD"/>
    <w:multiLevelType w:val="hybridMultilevel"/>
    <w:tmpl w:val="F97C95E6"/>
    <w:lvl w:ilvl="0" w:tplc="DBB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2E89"/>
    <w:rsid w:val="00004D7C"/>
    <w:rsid w:val="00006A70"/>
    <w:rsid w:val="000102AD"/>
    <w:rsid w:val="00027662"/>
    <w:rsid w:val="00031B4F"/>
    <w:rsid w:val="00031E8A"/>
    <w:rsid w:val="0005414B"/>
    <w:rsid w:val="000924D3"/>
    <w:rsid w:val="000973E9"/>
    <w:rsid w:val="000E64C8"/>
    <w:rsid w:val="000F5A35"/>
    <w:rsid w:val="0010031B"/>
    <w:rsid w:val="0010485B"/>
    <w:rsid w:val="00121FB6"/>
    <w:rsid w:val="00123AE0"/>
    <w:rsid w:val="001307A9"/>
    <w:rsid w:val="001448BD"/>
    <w:rsid w:val="0015741F"/>
    <w:rsid w:val="00163E8F"/>
    <w:rsid w:val="001825E4"/>
    <w:rsid w:val="00191617"/>
    <w:rsid w:val="001B35FA"/>
    <w:rsid w:val="001C4A33"/>
    <w:rsid w:val="001E4D9C"/>
    <w:rsid w:val="00201514"/>
    <w:rsid w:val="00212809"/>
    <w:rsid w:val="002249D3"/>
    <w:rsid w:val="002313EC"/>
    <w:rsid w:val="00243D6F"/>
    <w:rsid w:val="00245DF9"/>
    <w:rsid w:val="00270ACF"/>
    <w:rsid w:val="002C7499"/>
    <w:rsid w:val="00314276"/>
    <w:rsid w:val="00333654"/>
    <w:rsid w:val="003360F5"/>
    <w:rsid w:val="00357777"/>
    <w:rsid w:val="00362303"/>
    <w:rsid w:val="003652D1"/>
    <w:rsid w:val="003804D2"/>
    <w:rsid w:val="003810C9"/>
    <w:rsid w:val="00385E2B"/>
    <w:rsid w:val="003A5F49"/>
    <w:rsid w:val="003B388F"/>
    <w:rsid w:val="003C5B3B"/>
    <w:rsid w:val="003E5876"/>
    <w:rsid w:val="003E6D87"/>
    <w:rsid w:val="00413066"/>
    <w:rsid w:val="00431E5A"/>
    <w:rsid w:val="00440D5B"/>
    <w:rsid w:val="004410D2"/>
    <w:rsid w:val="00444AF4"/>
    <w:rsid w:val="00465AD3"/>
    <w:rsid w:val="00466D18"/>
    <w:rsid w:val="00475718"/>
    <w:rsid w:val="004A4915"/>
    <w:rsid w:val="004B0016"/>
    <w:rsid w:val="004C1638"/>
    <w:rsid w:val="004E4256"/>
    <w:rsid w:val="004F5778"/>
    <w:rsid w:val="00502E89"/>
    <w:rsid w:val="00512E2F"/>
    <w:rsid w:val="00520A9A"/>
    <w:rsid w:val="00567F9D"/>
    <w:rsid w:val="00582A82"/>
    <w:rsid w:val="005847E7"/>
    <w:rsid w:val="00587A16"/>
    <w:rsid w:val="005C51B0"/>
    <w:rsid w:val="005D1159"/>
    <w:rsid w:val="005D2F81"/>
    <w:rsid w:val="005E31E7"/>
    <w:rsid w:val="00622169"/>
    <w:rsid w:val="00665941"/>
    <w:rsid w:val="00684AB4"/>
    <w:rsid w:val="00686E58"/>
    <w:rsid w:val="006A41C0"/>
    <w:rsid w:val="006E1848"/>
    <w:rsid w:val="006E2720"/>
    <w:rsid w:val="006F2536"/>
    <w:rsid w:val="006F5062"/>
    <w:rsid w:val="006F758D"/>
    <w:rsid w:val="007017EB"/>
    <w:rsid w:val="00720E52"/>
    <w:rsid w:val="007220B7"/>
    <w:rsid w:val="007276BB"/>
    <w:rsid w:val="00736901"/>
    <w:rsid w:val="00781200"/>
    <w:rsid w:val="00783738"/>
    <w:rsid w:val="00785798"/>
    <w:rsid w:val="0079687B"/>
    <w:rsid w:val="007B1FA6"/>
    <w:rsid w:val="007B2EF1"/>
    <w:rsid w:val="007C4705"/>
    <w:rsid w:val="007D2A18"/>
    <w:rsid w:val="007D4E3E"/>
    <w:rsid w:val="007E426B"/>
    <w:rsid w:val="00806BFE"/>
    <w:rsid w:val="008114E2"/>
    <w:rsid w:val="00820722"/>
    <w:rsid w:val="00822DCE"/>
    <w:rsid w:val="00823A59"/>
    <w:rsid w:val="00827CEF"/>
    <w:rsid w:val="008344EB"/>
    <w:rsid w:val="00850F63"/>
    <w:rsid w:val="00851C2C"/>
    <w:rsid w:val="008538A7"/>
    <w:rsid w:val="00893227"/>
    <w:rsid w:val="00894712"/>
    <w:rsid w:val="008A0375"/>
    <w:rsid w:val="008A1195"/>
    <w:rsid w:val="008B29FA"/>
    <w:rsid w:val="008C1F57"/>
    <w:rsid w:val="008C7708"/>
    <w:rsid w:val="008D3096"/>
    <w:rsid w:val="008E0E9E"/>
    <w:rsid w:val="008F0842"/>
    <w:rsid w:val="00931479"/>
    <w:rsid w:val="00957F38"/>
    <w:rsid w:val="00987C89"/>
    <w:rsid w:val="009A14B6"/>
    <w:rsid w:val="009C0A96"/>
    <w:rsid w:val="009C5943"/>
    <w:rsid w:val="009E3DAF"/>
    <w:rsid w:val="009F3CC5"/>
    <w:rsid w:val="00A0455F"/>
    <w:rsid w:val="00A06A89"/>
    <w:rsid w:val="00A33450"/>
    <w:rsid w:val="00A425B0"/>
    <w:rsid w:val="00A4427F"/>
    <w:rsid w:val="00A6429D"/>
    <w:rsid w:val="00A8114A"/>
    <w:rsid w:val="00AB5305"/>
    <w:rsid w:val="00AD07EF"/>
    <w:rsid w:val="00AE0473"/>
    <w:rsid w:val="00B03BC4"/>
    <w:rsid w:val="00B172FD"/>
    <w:rsid w:val="00B212DA"/>
    <w:rsid w:val="00B2317B"/>
    <w:rsid w:val="00B31F61"/>
    <w:rsid w:val="00B34FAD"/>
    <w:rsid w:val="00B53B37"/>
    <w:rsid w:val="00B71D93"/>
    <w:rsid w:val="00B93774"/>
    <w:rsid w:val="00B954BA"/>
    <w:rsid w:val="00BC0903"/>
    <w:rsid w:val="00BC2625"/>
    <w:rsid w:val="00C564D7"/>
    <w:rsid w:val="00C61791"/>
    <w:rsid w:val="00C64987"/>
    <w:rsid w:val="00C83FDA"/>
    <w:rsid w:val="00CA7EB1"/>
    <w:rsid w:val="00CB36B0"/>
    <w:rsid w:val="00CC69D6"/>
    <w:rsid w:val="00CD12DE"/>
    <w:rsid w:val="00CD5A55"/>
    <w:rsid w:val="00CE12FF"/>
    <w:rsid w:val="00CE2A89"/>
    <w:rsid w:val="00CE5020"/>
    <w:rsid w:val="00CF3EDA"/>
    <w:rsid w:val="00D008D3"/>
    <w:rsid w:val="00D1698F"/>
    <w:rsid w:val="00D30CA3"/>
    <w:rsid w:val="00D37716"/>
    <w:rsid w:val="00D51556"/>
    <w:rsid w:val="00D56780"/>
    <w:rsid w:val="00D742AE"/>
    <w:rsid w:val="00D8345E"/>
    <w:rsid w:val="00D927B6"/>
    <w:rsid w:val="00DB1514"/>
    <w:rsid w:val="00DC2FEB"/>
    <w:rsid w:val="00DC5A31"/>
    <w:rsid w:val="00DC7414"/>
    <w:rsid w:val="00DD1ABA"/>
    <w:rsid w:val="00DD3A2F"/>
    <w:rsid w:val="00DD4BCE"/>
    <w:rsid w:val="00DE047E"/>
    <w:rsid w:val="00DE05C1"/>
    <w:rsid w:val="00DF2CE9"/>
    <w:rsid w:val="00DF52E7"/>
    <w:rsid w:val="00E215A8"/>
    <w:rsid w:val="00E33264"/>
    <w:rsid w:val="00E37ED8"/>
    <w:rsid w:val="00E442E8"/>
    <w:rsid w:val="00E46935"/>
    <w:rsid w:val="00E57A42"/>
    <w:rsid w:val="00E63FB0"/>
    <w:rsid w:val="00EA78E1"/>
    <w:rsid w:val="00EC1ED2"/>
    <w:rsid w:val="00EC4F8E"/>
    <w:rsid w:val="00EF277A"/>
    <w:rsid w:val="00F17F93"/>
    <w:rsid w:val="00F214A6"/>
    <w:rsid w:val="00F521B6"/>
    <w:rsid w:val="00F5350B"/>
    <w:rsid w:val="00F70DC6"/>
    <w:rsid w:val="00F72E89"/>
    <w:rsid w:val="00F86216"/>
    <w:rsid w:val="00F96C2C"/>
    <w:rsid w:val="00FA2428"/>
    <w:rsid w:val="00FA6E65"/>
    <w:rsid w:val="00FC32DE"/>
    <w:rsid w:val="00FE2903"/>
    <w:rsid w:val="00FE2FA0"/>
    <w:rsid w:val="00FE768F"/>
    <w:rsid w:val="00F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72E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F72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3">
    <w:name w:val="Готовый"/>
    <w:basedOn w:val="a"/>
    <w:uiPriority w:val="99"/>
    <w:rsid w:val="00F72E8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72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2E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F72E89"/>
    <w:pPr>
      <w:spacing w:after="0" w:line="480" w:lineRule="auto"/>
      <w:ind w:left="720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F72E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4E4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4256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Основной"/>
    <w:basedOn w:val="a"/>
    <w:locked/>
    <w:rsid w:val="00806BFE"/>
    <w:pPr>
      <w:spacing w:after="2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837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83738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837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63E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4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42E8"/>
  </w:style>
  <w:style w:type="paragraph" w:styleId="aa">
    <w:name w:val="footer"/>
    <w:basedOn w:val="a"/>
    <w:link w:val="ab"/>
    <w:uiPriority w:val="99"/>
    <w:unhideWhenUsed/>
    <w:rsid w:val="00E4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42E8"/>
  </w:style>
  <w:style w:type="character" w:customStyle="1" w:styleId="ac">
    <w:name w:val="Гипертекстовая ссылка"/>
    <w:basedOn w:val="a0"/>
    <w:uiPriority w:val="99"/>
    <w:rsid w:val="00E33264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72E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F72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3">
    <w:name w:val="Готовый"/>
    <w:basedOn w:val="a"/>
    <w:uiPriority w:val="99"/>
    <w:rsid w:val="00F72E8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72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2E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F72E89"/>
    <w:pPr>
      <w:spacing w:after="0" w:line="480" w:lineRule="auto"/>
      <w:ind w:left="720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F72E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4E4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4256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Основной"/>
    <w:basedOn w:val="a"/>
    <w:locked/>
    <w:rsid w:val="00806BFE"/>
    <w:pPr>
      <w:spacing w:after="2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837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83738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837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63E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4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42E8"/>
  </w:style>
  <w:style w:type="paragraph" w:styleId="aa">
    <w:name w:val="footer"/>
    <w:basedOn w:val="a"/>
    <w:link w:val="ab"/>
    <w:uiPriority w:val="99"/>
    <w:unhideWhenUsed/>
    <w:rsid w:val="00E4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42E8"/>
  </w:style>
  <w:style w:type="character" w:customStyle="1" w:styleId="ac">
    <w:name w:val="Гипертекстовая ссылка"/>
    <w:basedOn w:val="a0"/>
    <w:uiPriority w:val="99"/>
    <w:rsid w:val="00E33264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410643.100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041064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9640-C468-4B83-9892-B5C81CBD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13371</Words>
  <Characters>76217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руо</cp:lastModifiedBy>
  <cp:revision>2</cp:revision>
  <cp:lastPrinted>2013-07-17T14:11:00Z</cp:lastPrinted>
  <dcterms:created xsi:type="dcterms:W3CDTF">2016-05-20T08:28:00Z</dcterms:created>
  <dcterms:modified xsi:type="dcterms:W3CDTF">2016-05-20T08:28:00Z</dcterms:modified>
</cp:coreProperties>
</file>